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shd w:fill="f8f6f8" w:val="clear"/>
        </w:rPr>
      </w:pPr>
      <w:r w:rsidDel="00000000" w:rsidR="00000000" w:rsidRPr="00000000">
        <w:rPr>
          <w:sz w:val="24"/>
          <w:szCs w:val="24"/>
          <w:shd w:fill="f8f6f8" w:val="clear"/>
          <w:rtl w:val="0"/>
        </w:rPr>
        <w:t xml:space="preserve">WHO &amp; WHAT IS GOD / God?</w:t>
      </w:r>
    </w:p>
    <w:p w:rsidR="00000000" w:rsidDel="00000000" w:rsidP="00000000" w:rsidRDefault="00000000" w:rsidRPr="00000000" w14:paraId="00000002">
      <w:pPr>
        <w:rPr>
          <w:sz w:val="24"/>
          <w:szCs w:val="24"/>
          <w:shd w:fill="f8f6f8" w:val="clear"/>
        </w:rPr>
      </w:pPr>
      <w:r w:rsidDel="00000000" w:rsidR="00000000" w:rsidRPr="00000000">
        <w:rPr>
          <w:sz w:val="24"/>
          <w:szCs w:val="24"/>
          <w:shd w:fill="f8f6f8" w:val="clear"/>
          <w:rtl w:val="0"/>
        </w:rPr>
        <w:t xml:space="preserve">A good analogy to use to understand what or who ‘God’ / ‘GOD’ is, in relation to our own individualized “I AM” Presence, is to liken the word God / GOD, which describes a more ‘unknown’ nebulous all-encompassing energy - similar with the word ‘Mankind’ which also describes an overall name for the people of the Earth.</w:t>
      </w:r>
    </w:p>
    <w:p w:rsidR="00000000" w:rsidDel="00000000" w:rsidP="00000000" w:rsidRDefault="00000000" w:rsidRPr="00000000" w14:paraId="00000003">
      <w:pPr>
        <w:bidi w:val="1"/>
        <w:rPr>
          <w:sz w:val="24"/>
          <w:szCs w:val="24"/>
          <w:shd w:fill="f8f6f8" w:val="clear"/>
        </w:rPr>
      </w:pP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w:t>
      </w:r>
    </w:p>
    <w:p w:rsidR="00000000" w:rsidDel="00000000" w:rsidP="00000000" w:rsidRDefault="00000000" w:rsidRPr="00000000" w14:paraId="00000004">
      <w:pPr>
        <w:bidi w:val="1"/>
        <w:rPr>
          <w:sz w:val="24"/>
          <w:szCs w:val="24"/>
          <w:shd w:fill="f8f6f8" w:val="clear"/>
        </w:rPr>
      </w:pP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مقایسه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مناسب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قیاس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انفرادی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شبیه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میباشد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بیشتر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انرژی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جانبۀ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ناشناختۀ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سحاب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مانند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همانطوری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عنوان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مردم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سیارۀ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زمین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بکار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میرود</w:t>
      </w:r>
      <w:r w:rsidDel="00000000" w:rsidR="00000000" w:rsidRPr="00000000">
        <w:rPr>
          <w:sz w:val="24"/>
          <w:szCs w:val="24"/>
          <w:shd w:fill="f8f6f8" w:val="clear"/>
          <w:rtl w:val="1"/>
        </w:rPr>
        <w:t xml:space="preserve">.</w:t>
      </w:r>
    </w:p>
    <w:p w:rsidR="00000000" w:rsidDel="00000000" w:rsidP="00000000" w:rsidRDefault="00000000" w:rsidRPr="00000000" w14:paraId="00000005">
      <w:pPr>
        <w:rPr>
          <w:sz w:val="24"/>
          <w:szCs w:val="24"/>
          <w:shd w:fill="f8f6f8" w:val="clear"/>
        </w:rPr>
      </w:pPr>
      <w:r w:rsidDel="00000000" w:rsidR="00000000" w:rsidRPr="00000000">
        <w:rPr>
          <w:rtl w:val="0"/>
        </w:rPr>
      </w:r>
    </w:p>
    <w:p w:rsidR="00000000" w:rsidDel="00000000" w:rsidP="00000000" w:rsidRDefault="00000000" w:rsidRPr="00000000" w14:paraId="00000006">
      <w:pPr>
        <w:rPr>
          <w:sz w:val="24"/>
          <w:szCs w:val="24"/>
          <w:shd w:fill="f8f6f8" w:val="clear"/>
        </w:rPr>
      </w:pPr>
      <w:r w:rsidDel="00000000" w:rsidR="00000000" w:rsidRPr="00000000">
        <w:rPr>
          <w:sz w:val="24"/>
          <w:szCs w:val="24"/>
          <w:shd w:fill="f8f6f8" w:val="clear"/>
          <w:rtl w:val="0"/>
        </w:rPr>
        <w:t xml:space="preserve">But as we know - “As Above So Below” and vice-versa. So as we have individuals down here, so too in the Heavenly realms, there are individualized God-Beings.  </w:t>
      </w:r>
    </w:p>
    <w:p w:rsidR="00000000" w:rsidDel="00000000" w:rsidP="00000000" w:rsidRDefault="00000000" w:rsidRPr="00000000" w14:paraId="00000007">
      <w:pPr>
        <w:bidi w:val="1"/>
        <w:rPr>
          <w:sz w:val="24"/>
          <w:szCs w:val="24"/>
          <w:shd w:fill="f8f6f8" w:val="clear"/>
        </w:rPr>
      </w:pPr>
      <w:r w:rsidDel="00000000" w:rsidR="00000000" w:rsidRPr="00000000">
        <w:rPr>
          <w:sz w:val="24"/>
          <w:szCs w:val="24"/>
          <w:shd w:fill="f8f6f8" w:val="clear"/>
          <w:rtl w:val="1"/>
        </w:rPr>
        <w:t xml:space="preserve">اما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همانطور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میدانیم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بالاست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شکلی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قلمروی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آسمانی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داریم</w:t>
      </w:r>
      <w:r w:rsidDel="00000000" w:rsidR="00000000" w:rsidRPr="00000000">
        <w:rPr>
          <w:sz w:val="24"/>
          <w:szCs w:val="24"/>
          <w:shd w:fill="f8f6f8" w:val="clear"/>
          <w:rtl w:val="1"/>
        </w:rPr>
        <w:t xml:space="preserve">.</w:t>
      </w:r>
    </w:p>
    <w:p w:rsidR="00000000" w:rsidDel="00000000" w:rsidP="00000000" w:rsidRDefault="00000000" w:rsidRPr="00000000" w14:paraId="00000008">
      <w:pPr>
        <w:rPr>
          <w:sz w:val="24"/>
          <w:szCs w:val="24"/>
          <w:shd w:fill="f8f6f8" w:val="clear"/>
        </w:rPr>
      </w:pPr>
      <w:r w:rsidDel="00000000" w:rsidR="00000000" w:rsidRPr="00000000">
        <w:rPr>
          <w:sz w:val="24"/>
          <w:szCs w:val="24"/>
          <w:shd w:fill="f8f6f8" w:val="clear"/>
          <w:rtl w:val="0"/>
        </w:rPr>
        <w:t xml:space="preserve">Examples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are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Saint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Germain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God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Freedom</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Jesus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Cosmic</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Angel</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Micah</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Unity</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Moses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Ling</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Happiness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and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Beloved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Gautama</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current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World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to</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mention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few</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more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well</w:t>
      </w:r>
      <w:r w:rsidDel="00000000" w:rsidR="00000000" w:rsidRPr="00000000">
        <w:rPr>
          <w:sz w:val="24"/>
          <w:szCs w:val="24"/>
          <w:shd w:fill="f8f6f8" w:val="clear"/>
          <w:rtl w:val="0"/>
        </w:rPr>
        <w:t xml:space="preserve">-</w:t>
      </w:r>
      <w:r w:rsidDel="00000000" w:rsidR="00000000" w:rsidRPr="00000000">
        <w:rPr>
          <w:sz w:val="24"/>
          <w:szCs w:val="24"/>
          <w:shd w:fill="f8f6f8" w:val="clear"/>
          <w:rtl w:val="0"/>
        </w:rPr>
        <w:t xml:space="preserve">known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ones</w:t>
      </w:r>
      <w:r w:rsidDel="00000000" w:rsidR="00000000" w:rsidRPr="00000000">
        <w:rPr>
          <w:sz w:val="24"/>
          <w:szCs w:val="24"/>
          <w:shd w:fill="f8f6f8" w:val="clear"/>
          <w:rtl w:val="0"/>
        </w:rPr>
        <w:t xml:space="preserve">.</w:t>
      </w:r>
    </w:p>
    <w:p w:rsidR="00000000" w:rsidDel="00000000" w:rsidP="00000000" w:rsidRDefault="00000000" w:rsidRPr="00000000" w14:paraId="00000009">
      <w:pPr>
        <w:bidi w:val="1"/>
        <w:rPr>
          <w:sz w:val="24"/>
          <w:szCs w:val="24"/>
          <w:shd w:fill="f8f6f8" w:val="clear"/>
        </w:rPr>
      </w:pPr>
      <w:r w:rsidDel="00000000" w:rsidR="00000000" w:rsidRPr="00000000">
        <w:rPr>
          <w:sz w:val="24"/>
          <w:szCs w:val="24"/>
          <w:shd w:fill="f8f6f8" w:val="clear"/>
          <w:rtl w:val="1"/>
        </w:rPr>
        <w:t xml:space="preserve">مثلا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سنت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ژرمن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بزرگ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آزادی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نامیده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عیسی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فرشتۀ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کیهانی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وحدت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فرشتۀ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گواتما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محبوب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حاضر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رهبر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منصوب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فقط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تعداد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شناخته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شدگان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هستند</w:t>
      </w:r>
      <w:r w:rsidDel="00000000" w:rsidR="00000000" w:rsidRPr="00000000">
        <w:rPr>
          <w:sz w:val="24"/>
          <w:szCs w:val="24"/>
          <w:shd w:fill="f8f6f8" w:val="clear"/>
          <w:rtl w:val="1"/>
        </w:rPr>
        <w:t xml:space="preserve">.</w:t>
      </w:r>
    </w:p>
    <w:p w:rsidR="00000000" w:rsidDel="00000000" w:rsidP="00000000" w:rsidRDefault="00000000" w:rsidRPr="00000000" w14:paraId="0000000A">
      <w:pPr>
        <w:bidi w:val="1"/>
        <w:rPr>
          <w:sz w:val="24"/>
          <w:szCs w:val="24"/>
          <w:shd w:fill="f8f6f8" w:val="clear"/>
        </w:rPr>
      </w:pPr>
      <w:r w:rsidDel="00000000" w:rsidR="00000000" w:rsidRPr="00000000">
        <w:rPr>
          <w:rtl w:val="0"/>
        </w:rPr>
      </w:r>
    </w:p>
    <w:p w:rsidR="00000000" w:rsidDel="00000000" w:rsidP="00000000" w:rsidRDefault="00000000" w:rsidRPr="00000000" w14:paraId="0000000B">
      <w:pPr>
        <w:rPr>
          <w:sz w:val="24"/>
          <w:szCs w:val="24"/>
          <w:shd w:fill="f8f6f8" w:val="clear"/>
        </w:rPr>
      </w:pPr>
      <w:r w:rsidDel="00000000" w:rsidR="00000000" w:rsidRPr="00000000">
        <w:rPr>
          <w:sz w:val="24"/>
          <w:szCs w:val="24"/>
          <w:shd w:fill="f8f6f8" w:val="clear"/>
          <w:rtl w:val="0"/>
        </w:rPr>
        <w:t xml:space="preserve">The word God / GOD comes from the word Good</w:t>
      </w:r>
    </w:p>
    <w:p w:rsidR="00000000" w:rsidDel="00000000" w:rsidP="00000000" w:rsidRDefault="00000000" w:rsidRPr="00000000" w14:paraId="0000000C">
      <w:pPr>
        <w:rPr>
          <w:sz w:val="24"/>
          <w:szCs w:val="24"/>
          <w:shd w:fill="f8f6f8" w:val="clear"/>
        </w:rPr>
      </w:pPr>
      <w:r w:rsidDel="00000000" w:rsidR="00000000" w:rsidRPr="00000000">
        <w:rPr>
          <w:sz w:val="24"/>
          <w:szCs w:val="24"/>
          <w:shd w:fill="f8f6f8" w:val="clear"/>
          <w:rtl w:val="0"/>
        </w:rPr>
        <w:t xml:space="preserve">So when we call to our “I AM” Presence and to the Various Ascended Masters, we have a ‘hot-line’ so to speak, to the Heavenly Realms and it is extremely powerful. </w:t>
      </w:r>
    </w:p>
    <w:p w:rsidR="00000000" w:rsidDel="00000000" w:rsidP="00000000" w:rsidRDefault="00000000" w:rsidRPr="00000000" w14:paraId="0000000D">
      <w:pPr>
        <w:bidi w:val="1"/>
        <w:rPr>
          <w:sz w:val="24"/>
          <w:szCs w:val="24"/>
          <w:shd w:fill="f8f6f8" w:val="clear"/>
        </w:rPr>
      </w:pP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خوبی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میآید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وقتی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تعدادی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اساتید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زنیم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مثل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مثلا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بسیار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فعال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شبانه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روزی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متصل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حوضۀ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آسمانی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ارتباط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برقرار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کرده</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ایم</w:t>
      </w:r>
      <w:r w:rsidDel="00000000" w:rsidR="00000000" w:rsidRPr="00000000">
        <w:rPr>
          <w:sz w:val="24"/>
          <w:szCs w:val="24"/>
          <w:shd w:fill="f8f6f8" w:val="clear"/>
          <w:rtl w:val="1"/>
        </w:rPr>
        <w:t xml:space="preserve">. </w:t>
      </w:r>
    </w:p>
    <w:p w:rsidR="00000000" w:rsidDel="00000000" w:rsidP="00000000" w:rsidRDefault="00000000" w:rsidRPr="00000000" w14:paraId="0000000E">
      <w:pPr>
        <w:rPr>
          <w:sz w:val="24"/>
          <w:szCs w:val="24"/>
          <w:shd w:fill="f8f6f8" w:val="clear"/>
        </w:rPr>
      </w:pPr>
      <w:r w:rsidDel="00000000" w:rsidR="00000000" w:rsidRPr="00000000">
        <w:rPr>
          <w:sz w:val="24"/>
          <w:szCs w:val="24"/>
          <w:shd w:fill="f8f6f8" w:val="clear"/>
          <w:rtl w:val="0"/>
        </w:rPr>
        <w:t xml:space="preserve">Then when we </w:t>
      </w:r>
      <w:r w:rsidDel="00000000" w:rsidR="00000000" w:rsidRPr="00000000">
        <w:rPr>
          <w:sz w:val="24"/>
          <w:szCs w:val="24"/>
          <w:shd w:fill="f8f6f8" w:val="clear"/>
          <w:rtl w:val="0"/>
        </w:rPr>
        <w:t xml:space="preserve">decree (which is different to pray),</w:t>
      </w:r>
      <w:r w:rsidDel="00000000" w:rsidR="00000000" w:rsidRPr="00000000">
        <w:rPr>
          <w:sz w:val="24"/>
          <w:szCs w:val="24"/>
          <w:shd w:fill="f8f6f8" w:val="clear"/>
          <w:rtl w:val="0"/>
        </w:rPr>
        <w:t xml:space="preserve"> we must be aware of our own “I AM” Presence, which is the Mighty Presence of God individualized </w:t>
      </w:r>
      <w:r w:rsidDel="00000000" w:rsidR="00000000" w:rsidRPr="00000000">
        <w:rPr>
          <w:sz w:val="24"/>
          <w:szCs w:val="24"/>
          <w:shd w:fill="f8f6f8" w:val="clear"/>
          <w:rtl w:val="0"/>
        </w:rPr>
        <w:t xml:space="preserve">in</w:t>
      </w:r>
      <w:r w:rsidDel="00000000" w:rsidR="00000000" w:rsidRPr="00000000">
        <w:rPr>
          <w:sz w:val="24"/>
          <w:szCs w:val="24"/>
          <w:shd w:fill="f8f6f8" w:val="clear"/>
          <w:rtl w:val="0"/>
        </w:rPr>
        <w:t xml:space="preserve"> each of us, and we must understand the Power is within “I AM” </w:t>
      </w:r>
      <w:r w:rsidDel="00000000" w:rsidR="00000000" w:rsidRPr="00000000">
        <w:rPr>
          <w:sz w:val="24"/>
          <w:szCs w:val="24"/>
          <w:shd w:fill="f8f6f8" w:val="clear"/>
          <w:rtl w:val="0"/>
        </w:rPr>
        <w:t xml:space="preserve">which has the same Power and potential </w:t>
      </w:r>
      <w:r w:rsidDel="00000000" w:rsidR="00000000" w:rsidRPr="00000000">
        <w:rPr>
          <w:sz w:val="24"/>
          <w:szCs w:val="24"/>
          <w:shd w:fill="f8f6f8" w:val="clear"/>
          <w:rtl w:val="0"/>
        </w:rPr>
        <w:t xml:space="preserve"> as our Father Mother God, Alpha &amp; Omega.</w:t>
      </w:r>
    </w:p>
    <w:p w:rsidR="00000000" w:rsidDel="00000000" w:rsidP="00000000" w:rsidRDefault="00000000" w:rsidRPr="00000000" w14:paraId="0000000F">
      <w:pPr>
        <w:bidi w:val="1"/>
        <w:rPr>
          <w:sz w:val="24"/>
          <w:szCs w:val="24"/>
          <w:shd w:fill="f8f6f8" w:val="clear"/>
        </w:rPr>
      </w:pP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زمانیکه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دهیم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متفاوت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آگاه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باشیم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چون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مطلق</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عظیم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پروردگار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درون</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پیدا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کرده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متوجه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شویم</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درون</w:t>
      </w:r>
      <w:r w:rsidDel="00000000" w:rsidR="00000000" w:rsidRPr="00000000">
        <w:rPr>
          <w:sz w:val="24"/>
          <w:szCs w:val="24"/>
          <w:shd w:fill="f8f6f8" w:val="clear"/>
          <w:rtl w:val="0"/>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0"/>
        </w:rPr>
        <w:t xml:space="preserve">I</w:t>
      </w:r>
      <w:r w:rsidDel="00000000" w:rsidR="00000000" w:rsidRPr="00000000">
        <w:rPr>
          <w:b w:val="1"/>
          <w:sz w:val="24"/>
          <w:szCs w:val="24"/>
          <w:shd w:fill="f8f6f8" w:val="clear"/>
          <w:rtl w:val="0"/>
        </w:rPr>
        <w:t xml:space="preserve"> </w:t>
      </w:r>
      <w:r w:rsidDel="00000000" w:rsidR="00000000" w:rsidRPr="00000000">
        <w:rPr>
          <w:b w:val="1"/>
          <w:sz w:val="24"/>
          <w:szCs w:val="24"/>
          <w:shd w:fill="f8f6f8" w:val="clear"/>
          <w:rtl w:val="0"/>
        </w:rPr>
        <w:t xml:space="preserve">AM</w:t>
      </w:r>
      <w:r w:rsidDel="00000000" w:rsidR="00000000" w:rsidRPr="00000000">
        <w:rPr>
          <w:b w:val="1"/>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باشد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دقیقا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توانایی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یا</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آلفا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امگا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دارند</w:t>
      </w:r>
      <w:r w:rsidDel="00000000" w:rsidR="00000000" w:rsidRPr="00000000">
        <w:rPr>
          <w:sz w:val="24"/>
          <w:szCs w:val="24"/>
          <w:shd w:fill="f8f6f8" w:val="clear"/>
          <w:rtl w:val="0"/>
        </w:rPr>
        <w:t xml:space="preserve">.</w:t>
      </w:r>
    </w:p>
    <w:p w:rsidR="00000000" w:rsidDel="00000000" w:rsidP="00000000" w:rsidRDefault="00000000" w:rsidRPr="00000000" w14:paraId="00000010">
      <w:pPr>
        <w:bidi w:val="1"/>
        <w:rPr>
          <w:sz w:val="24"/>
          <w:szCs w:val="24"/>
          <w:shd w:fill="f8f6f8" w:val="clear"/>
        </w:rPr>
      </w:pPr>
      <w:r w:rsidDel="00000000" w:rsidR="00000000" w:rsidRPr="00000000">
        <w:rPr>
          <w:rtl w:val="0"/>
        </w:rPr>
      </w:r>
    </w:p>
    <w:p w:rsidR="00000000" w:rsidDel="00000000" w:rsidP="00000000" w:rsidRDefault="00000000" w:rsidRPr="00000000" w14:paraId="00000011">
      <w:pPr>
        <w:rPr>
          <w:sz w:val="24"/>
          <w:szCs w:val="24"/>
          <w:shd w:fill="f8f6f8" w:val="clear"/>
        </w:rPr>
      </w:pPr>
      <w:r w:rsidDel="00000000" w:rsidR="00000000" w:rsidRPr="00000000">
        <w:rPr>
          <w:sz w:val="24"/>
          <w:szCs w:val="24"/>
          <w:shd w:fill="f8f6f8" w:val="clear"/>
          <w:rtl w:val="0"/>
        </w:rPr>
        <w:t xml:space="preserve">So “I AM” is the </w:t>
      </w:r>
      <w:r w:rsidDel="00000000" w:rsidR="00000000" w:rsidRPr="00000000">
        <w:rPr>
          <w:sz w:val="24"/>
          <w:szCs w:val="24"/>
          <w:shd w:fill="f8f6f8" w:val="clear"/>
          <w:rtl w:val="0"/>
        </w:rPr>
        <w:t xml:space="preserve">N</w:t>
      </w:r>
      <w:r w:rsidDel="00000000" w:rsidR="00000000" w:rsidRPr="00000000">
        <w:rPr>
          <w:sz w:val="24"/>
          <w:szCs w:val="24"/>
          <w:shd w:fill="f8f6f8" w:val="clear"/>
          <w:rtl w:val="0"/>
        </w:rPr>
        <w:t xml:space="preserve">ame of God. In all religions around the world, God has so many different names </w:t>
      </w:r>
      <w:r w:rsidDel="00000000" w:rsidR="00000000" w:rsidRPr="00000000">
        <w:rPr>
          <w:sz w:val="24"/>
          <w:szCs w:val="24"/>
          <w:shd w:fill="f8f6f8" w:val="clear"/>
          <w:rtl w:val="0"/>
        </w:rPr>
        <w:t xml:space="preserve">that have come through the centuries from human transportations and interpretationa. But the Old Testament is clear. When Moses asked who was speaking to him from the burning bush - the reply was, “I AM” that “I AM”, that is my Sacred Name, go and tell the Israelites, “I AM” sent you.</w:t>
      </w:r>
    </w:p>
    <w:p w:rsidR="00000000" w:rsidDel="00000000" w:rsidP="00000000" w:rsidRDefault="00000000" w:rsidRPr="00000000" w14:paraId="00000012">
      <w:pPr>
        <w:rPr>
          <w:sz w:val="24"/>
          <w:szCs w:val="24"/>
          <w:shd w:fill="f8f6f8" w:val="clear"/>
        </w:rPr>
      </w:pPr>
      <w:r w:rsidDel="00000000" w:rsidR="00000000" w:rsidRPr="00000000">
        <w:rPr>
          <w:rtl w:val="0"/>
        </w:rPr>
      </w:r>
    </w:p>
    <w:p w:rsidR="00000000" w:rsidDel="00000000" w:rsidP="00000000" w:rsidRDefault="00000000" w:rsidRPr="00000000" w14:paraId="00000013">
      <w:pPr>
        <w:bidi w:val="1"/>
        <w:rPr>
          <w:sz w:val="24"/>
          <w:szCs w:val="24"/>
          <w:shd w:fill="f8f6f8" w:val="clear"/>
        </w:rPr>
      </w:pP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sz w:val="24"/>
          <w:szCs w:val="24"/>
          <w:shd w:fill="f8f6f8" w:val="clear"/>
          <w:rtl w:val="0"/>
        </w:rPr>
        <w:t xml:space="preserve"> </w:t>
      </w:r>
      <w:r w:rsidDel="00000000" w:rsidR="00000000" w:rsidRPr="00000000">
        <w:rPr>
          <w:b w:val="1"/>
          <w:i w:val="1"/>
          <w:sz w:val="24"/>
          <w:szCs w:val="24"/>
          <w:u w:val="single"/>
          <w:shd w:fill="f8f6f8" w:val="clear"/>
          <w:rtl w:val="1"/>
        </w:rPr>
        <w:t xml:space="preserve">نام</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تمامی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مذاهب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بسیار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زیادی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طول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قرن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تعبیر</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تفسیر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بوجود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آمده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عبارت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مقدس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باستانی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مشخص</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واضح</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هنگامی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آتشین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صحبت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کند</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بود</w:t>
      </w:r>
      <w:r w:rsidDel="00000000" w:rsidR="00000000" w:rsidRPr="00000000">
        <w:rPr>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 </w:t>
      </w:r>
      <w:r w:rsidDel="00000000" w:rsidR="00000000" w:rsidRPr="00000000">
        <w:rPr>
          <w:i w:val="1"/>
          <w:sz w:val="24"/>
          <w:szCs w:val="24"/>
          <w:u w:val="single"/>
          <w:shd w:fill="f8f6f8" w:val="clear"/>
          <w:rtl w:val="1"/>
        </w:rPr>
        <w:t xml:space="preserve">نام</w:t>
      </w:r>
      <w:r w:rsidDel="00000000" w:rsidR="00000000" w:rsidRPr="00000000">
        <w:rPr>
          <w:rtl w:val="0"/>
        </w:rPr>
      </w:r>
      <w:r w:rsidDel="00000000" w:rsidR="00000000" w:rsidRPr="00000000">
        <w:rPr>
          <w:sz w:val="24"/>
          <w:szCs w:val="24"/>
          <w:u w:val="single"/>
          <w:shd w:fill="f8f6f8" w:val="clear"/>
          <w:rtl w:val="1"/>
        </w:rPr>
        <w:t xml:space="preserve"> </w:t>
      </w:r>
      <w:r w:rsidDel="00000000" w:rsidR="00000000" w:rsidRPr="00000000">
        <w:rPr>
          <w:sz w:val="24"/>
          <w:szCs w:val="24"/>
          <w:u w:val="single"/>
          <w:shd w:fill="f8f6f8" w:val="clear"/>
          <w:rtl w:val="1"/>
        </w:rPr>
        <w:t xml:space="preserve">مقدس</w:t>
      </w:r>
      <w:r w:rsidDel="00000000" w:rsidR="00000000" w:rsidRPr="00000000">
        <w:rPr>
          <w:sz w:val="24"/>
          <w:szCs w:val="24"/>
          <w:u w:val="single"/>
          <w:shd w:fill="f8f6f8" w:val="clear"/>
          <w:rtl w:val="1"/>
        </w:rPr>
        <w:t xml:space="preserve"> </w:t>
      </w:r>
      <w:r w:rsidDel="00000000" w:rsidR="00000000" w:rsidRPr="00000000">
        <w:rPr>
          <w:sz w:val="24"/>
          <w:szCs w:val="24"/>
          <w:u w:val="single"/>
          <w:shd w:fill="f8f6f8" w:val="clear"/>
          <w:rtl w:val="1"/>
        </w:rPr>
        <w:t xml:space="preserve">من</w:t>
      </w:r>
      <w:r w:rsidDel="00000000" w:rsidR="00000000" w:rsidRPr="00000000">
        <w:rPr>
          <w:rtl w:val="0"/>
        </w:rPr>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است</w:t>
      </w:r>
      <w:r w:rsidDel="00000000" w:rsidR="00000000" w:rsidRPr="00000000">
        <w:rPr>
          <w:b w:val="1"/>
          <w:sz w:val="24"/>
          <w:szCs w:val="24"/>
          <w:shd w:fill="f8f6f8" w:val="clear"/>
          <w:rtl w:val="1"/>
        </w:rPr>
        <w:t xml:space="preserve">، </w:t>
      </w:r>
      <w:r w:rsidDel="00000000" w:rsidR="00000000" w:rsidRPr="00000000">
        <w:rPr>
          <w:sz w:val="24"/>
          <w:szCs w:val="24"/>
          <w:shd w:fill="f8f6f8" w:val="clear"/>
          <w:rtl w:val="1"/>
        </w:rPr>
        <w:t xml:space="preserve">برو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اسراییلی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اعلام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rtl w:val="0"/>
        </w:rPr>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فرستاده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w:t>
      </w:r>
      <w:r w:rsidDel="00000000" w:rsidR="00000000" w:rsidRPr="00000000">
        <w:rPr>
          <w:rtl w:val="0"/>
        </w:rPr>
      </w:r>
    </w:p>
    <w:p w:rsidR="00000000" w:rsidDel="00000000" w:rsidP="00000000" w:rsidRDefault="00000000" w:rsidRPr="00000000" w14:paraId="00000014">
      <w:pPr>
        <w:bidi w:val="1"/>
        <w:rPr>
          <w:sz w:val="24"/>
          <w:szCs w:val="24"/>
          <w:shd w:fill="f8f6f8" w:val="clear"/>
        </w:rPr>
      </w:pPr>
      <w:r w:rsidDel="00000000" w:rsidR="00000000" w:rsidRPr="00000000">
        <w:rPr>
          <w:rtl w:val="0"/>
        </w:rPr>
      </w:r>
    </w:p>
    <w:p w:rsidR="00000000" w:rsidDel="00000000" w:rsidP="00000000" w:rsidRDefault="00000000" w:rsidRPr="00000000" w14:paraId="00000015">
      <w:pPr>
        <w:rPr>
          <w:sz w:val="24"/>
          <w:szCs w:val="24"/>
          <w:shd w:fill="f8f6f8" w:val="clear"/>
        </w:rPr>
      </w:pP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Great Divine director suggested to use ”I AM” as the most Holy name for God instead of just saying God, Universe, Deity, ... because “I AM” is </w:t>
      </w:r>
      <w:r w:rsidDel="00000000" w:rsidR="00000000" w:rsidRPr="00000000">
        <w:rPr>
          <w:sz w:val="24"/>
          <w:szCs w:val="24"/>
          <w:shd w:fill="f8f6f8" w:val="clear"/>
          <w:rtl w:val="0"/>
        </w:rPr>
        <w:t xml:space="preserve">the Name</w:t>
      </w:r>
      <w:r w:rsidDel="00000000" w:rsidR="00000000" w:rsidRPr="00000000">
        <w:rPr>
          <w:sz w:val="24"/>
          <w:szCs w:val="24"/>
          <w:shd w:fill="f8f6f8" w:val="clear"/>
          <w:rtl w:val="0"/>
        </w:rPr>
        <w:t xml:space="preserve"> and  Power of God. (Note that the Great Divine director is a Mighty Cosmic Being and a Teacher of so many Ascended Masters such as St. Germain، Beloved Jesus, Lord Maitreya, Lord Kuthumi, etc).</w:t>
      </w:r>
    </w:p>
    <w:p w:rsidR="00000000" w:rsidDel="00000000" w:rsidP="00000000" w:rsidRDefault="00000000" w:rsidRPr="00000000" w14:paraId="00000016">
      <w:pPr>
        <w:bidi w:val="1"/>
        <w:rPr>
          <w:sz w:val="24"/>
          <w:szCs w:val="24"/>
          <w:shd w:fill="f8f6f8" w:val="clear"/>
        </w:rPr>
      </w:pPr>
      <w:r w:rsidDel="00000000" w:rsidR="00000000" w:rsidRPr="00000000">
        <w:rPr>
          <w:sz w:val="24"/>
          <w:szCs w:val="24"/>
          <w:shd w:fill="f8f6f8" w:val="clear"/>
          <w:rtl w:val="1"/>
        </w:rPr>
        <w:t xml:space="preserve">کارگردان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بزرگ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الهی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پیشنهاد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میکنند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بجای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جهان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بهتر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I</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AM</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مقدس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ترین</w:t>
      </w:r>
      <w:r w:rsidDel="00000000" w:rsidR="00000000" w:rsidRPr="00000000">
        <w:rPr>
          <w:sz w:val="24"/>
          <w:szCs w:val="24"/>
          <w:shd w:fill="f8f6f8" w:val="clear"/>
          <w:rtl w:val="1"/>
        </w:rPr>
        <w:t xml:space="preserve"> </w:t>
      </w:r>
      <w:r w:rsidDel="00000000" w:rsidR="00000000" w:rsidRPr="00000000">
        <w:rPr>
          <w:b w:val="1"/>
          <w:sz w:val="24"/>
          <w:szCs w:val="24"/>
          <w:u w:val="single"/>
          <w:shd w:fill="f8f6f8" w:val="clear"/>
          <w:rtl w:val="1"/>
        </w:rPr>
        <w:t xml:space="preserve">نام</w:t>
      </w:r>
      <w:r w:rsidDel="00000000" w:rsidR="00000000" w:rsidRPr="00000000">
        <w:rPr>
          <w:b w:val="1"/>
          <w:sz w:val="24"/>
          <w:szCs w:val="24"/>
          <w:u w:val="single"/>
          <w:shd w:fill="f8f6f8" w:val="clear"/>
          <w:rtl w:val="0"/>
        </w:rPr>
        <w:t xml:space="preserve"> </w:t>
      </w:r>
      <w:r w:rsidDel="00000000" w:rsidR="00000000" w:rsidRPr="00000000">
        <w:rPr>
          <w:sz w:val="24"/>
          <w:szCs w:val="24"/>
          <w:shd w:fill="f8f6f8" w:val="clear"/>
          <w:rtl w:val="1"/>
        </w:rPr>
        <w:t xml:space="preserve">خداوند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استفاده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شود</w:t>
      </w:r>
      <w:r w:rsidDel="00000000" w:rsidR="00000000" w:rsidRPr="00000000">
        <w:rPr>
          <w:sz w:val="24"/>
          <w:szCs w:val="24"/>
          <w:shd w:fill="f8f6f8" w:val="clear"/>
          <w:rtl w:val="1"/>
        </w:rPr>
        <w:t xml:space="preserve">.</w:t>
      </w:r>
    </w:p>
    <w:p w:rsidR="00000000" w:rsidDel="00000000" w:rsidP="00000000" w:rsidRDefault="00000000" w:rsidRPr="00000000" w14:paraId="00000017">
      <w:pPr>
        <w:bidi w:val="1"/>
        <w:rPr>
          <w:sz w:val="24"/>
          <w:szCs w:val="24"/>
          <w:shd w:fill="f8f6f8" w:val="clear"/>
        </w:rPr>
      </w:pPr>
      <w:r w:rsidDel="00000000" w:rsidR="00000000" w:rsidRPr="00000000">
        <w:rPr>
          <w:b w:val="1"/>
          <w:i w:val="1"/>
          <w:sz w:val="24"/>
          <w:szCs w:val="24"/>
          <w:shd w:fill="f8f6f8" w:val="clear"/>
          <w:rtl w:val="1"/>
        </w:rPr>
        <w:t xml:space="preserve">نکته</w:t>
      </w:r>
      <w:r w:rsidDel="00000000" w:rsidR="00000000" w:rsidRPr="00000000">
        <w:rPr>
          <w:rtl w:val="0"/>
        </w:rPr>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کارگردان</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بزرگ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الهی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یک</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موجود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نوری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پرقدرتی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که</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آموزگار</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تعداد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بسیاری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از</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اساتید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معنوی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بوده</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مانند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سنت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ژرمن</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عیسی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عزیز</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ماتریا</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خوتومی</w:t>
      </w:r>
      <w:r w:rsidDel="00000000" w:rsidR="00000000" w:rsidRPr="00000000">
        <w:rPr>
          <w:i w:val="1"/>
          <w:sz w:val="24"/>
          <w:szCs w:val="24"/>
          <w:shd w:fill="f8f6f8" w:val="clear"/>
          <w:rtl w:val="1"/>
        </w:rPr>
        <w:t xml:space="preserve">،</w:t>
      </w:r>
      <w:r w:rsidDel="00000000" w:rsidR="00000000" w:rsidRPr="00000000">
        <w:rPr>
          <w:sz w:val="24"/>
          <w:szCs w:val="24"/>
          <w:shd w:fill="f8f6f8" w:val="clear"/>
          <w:rtl w:val="0"/>
        </w:rPr>
        <w:t xml:space="preserve"> ….</w:t>
      </w:r>
    </w:p>
    <w:p w:rsidR="00000000" w:rsidDel="00000000" w:rsidP="00000000" w:rsidRDefault="00000000" w:rsidRPr="00000000" w14:paraId="00000018">
      <w:pPr>
        <w:rPr>
          <w:sz w:val="24"/>
          <w:szCs w:val="24"/>
          <w:shd w:fill="f8f6f8" w:val="clear"/>
        </w:rPr>
      </w:pPr>
      <w:r w:rsidDel="00000000" w:rsidR="00000000" w:rsidRPr="00000000">
        <w:rPr>
          <w:sz w:val="24"/>
          <w:szCs w:val="24"/>
          <w:shd w:fill="f8f6f8" w:val="clear"/>
          <w:rtl w:val="0"/>
        </w:rPr>
        <w:t xml:space="preserve">Furthermore, our prayer must be in the authority of God not from a human standpoint because when we issue a decree in the Name of our “I AM” Presence, then by Cosmic Law it must be made manifest, whereas prayers are from the human realm, they have no authority and there is no law saying they must be answered. This is NOT to say they don't get answered, they do, but the intensity of the calls determines the efficacy of the answers. </w:t>
      </w:r>
    </w:p>
    <w:p w:rsidR="00000000" w:rsidDel="00000000" w:rsidP="00000000" w:rsidRDefault="00000000" w:rsidRPr="00000000" w14:paraId="00000019">
      <w:pPr>
        <w:bidi w:val="1"/>
        <w:rPr>
          <w:sz w:val="24"/>
          <w:szCs w:val="24"/>
          <w:shd w:fill="f8f6f8" w:val="clear"/>
        </w:rPr>
      </w:pPr>
      <w:r w:rsidDel="00000000" w:rsidR="00000000" w:rsidRPr="00000000">
        <w:rPr>
          <w:sz w:val="24"/>
          <w:szCs w:val="24"/>
          <w:shd w:fill="f8f6f8" w:val="clear"/>
          <w:rtl w:val="1"/>
        </w:rPr>
        <w:t xml:space="preserve">بعلاوه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اساس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اقتدار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انجام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بینش</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طبق</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قانون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کیهانی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هنگامی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صادر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کنیم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حکم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اجرا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نیایش</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هایی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حوزۀ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هیچ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اختیاری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ندارند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قانونی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تجلی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موجود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بلکه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یعنی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اثربخشی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میکنند</w:t>
      </w:r>
      <w:r w:rsidDel="00000000" w:rsidR="00000000" w:rsidRPr="00000000">
        <w:rPr>
          <w:sz w:val="24"/>
          <w:szCs w:val="24"/>
          <w:shd w:fill="f8f6f8" w:val="clear"/>
          <w:rtl w:val="1"/>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