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40EB8" w14:textId="08DC0B56" w:rsidR="00304B00" w:rsidRDefault="00304B00" w:rsidP="00304B00">
      <w:pPr>
        <w:widowControl w:val="0"/>
        <w:spacing w:after="120" w:line="268" w:lineRule="atLeast"/>
        <w:jc w:val="center"/>
        <w:rPr>
          <w:rFonts w:ascii="Book Antiqua" w:hAnsi="Book Antiqua"/>
          <w:b/>
          <w:color w:val="7030A0"/>
        </w:rPr>
      </w:pPr>
      <w:bookmarkStart w:id="0" w:name="_GoBack"/>
      <w:r w:rsidRPr="005E5817">
        <w:rPr>
          <w:rFonts w:ascii="Book Antiqua" w:hAnsi="Book Antiqua"/>
          <w:b/>
          <w:color w:val="7030A0"/>
        </w:rPr>
        <w:t>FALSE CHANNELS RESPONSIBLE FOR SINKING OF ATLANTIS ?</w:t>
      </w:r>
    </w:p>
    <w:p w14:paraId="7CAB9FC1" w14:textId="7CFF0CCE" w:rsidR="00314FEA" w:rsidRPr="005E5817" w:rsidRDefault="00314FEA" w:rsidP="00304B00">
      <w:pPr>
        <w:widowControl w:val="0"/>
        <w:spacing w:after="120" w:line="268" w:lineRule="atLeast"/>
        <w:jc w:val="center"/>
        <w:rPr>
          <w:rFonts w:ascii="Book Antiqua" w:hAnsi="Book Antiqua"/>
          <w:b/>
          <w:color w:val="7030A0"/>
        </w:rPr>
      </w:pPr>
      <w:r>
        <w:rPr>
          <w:rFonts w:ascii="Book Antiqua" w:hAnsi="Book Antiqua"/>
          <w:b/>
          <w:color w:val="7030A0"/>
        </w:rPr>
        <w:t xml:space="preserve">Caused a split in the ‘Priesthood’ </w:t>
      </w:r>
    </w:p>
    <w:p w14:paraId="14D57C77" w14:textId="77777777" w:rsidR="00304B00" w:rsidRPr="005E5817" w:rsidRDefault="00304B00" w:rsidP="00304B00">
      <w:pPr>
        <w:widowControl w:val="0"/>
        <w:spacing w:after="120" w:line="268" w:lineRule="atLeast"/>
        <w:ind w:firstLine="360"/>
        <w:jc w:val="both"/>
        <w:rPr>
          <w:rFonts w:ascii="Tahoma" w:hAnsi="Tahoma"/>
          <w:color w:val="7030A0"/>
        </w:rPr>
      </w:pPr>
      <w:r w:rsidRPr="005E5817">
        <w:rPr>
          <w:rFonts w:ascii="Tahoma" w:hAnsi="Tahoma"/>
          <w:color w:val="7030A0"/>
        </w:rPr>
        <w:t>Are there fraudulent channels? Yes, there are. Jesus warned of false prophets, so did Saint Germain. Saint Ge</w:t>
      </w:r>
      <w:r w:rsidRPr="005E5817">
        <w:rPr>
          <w:rFonts w:ascii="Tahoma" w:hAnsi="Tahoma"/>
          <w:color w:val="7030A0"/>
        </w:rPr>
        <w:t>r</w:t>
      </w:r>
      <w:r w:rsidRPr="005E5817">
        <w:rPr>
          <w:rFonts w:ascii="Tahoma" w:hAnsi="Tahoma"/>
          <w:color w:val="7030A0"/>
        </w:rPr>
        <w:t>main told the students of an experience he had long ago. He said one individual followed him from city to city, undoing a lot of the good that Saint Germain had accomplished.</w:t>
      </w:r>
    </w:p>
    <w:p w14:paraId="5D14AFFB" w14:textId="77777777" w:rsidR="00304B00" w:rsidRPr="005E5817" w:rsidRDefault="00304B00" w:rsidP="00304B00">
      <w:pPr>
        <w:widowControl w:val="0"/>
        <w:spacing w:after="120" w:line="268" w:lineRule="atLeast"/>
        <w:ind w:firstLine="360"/>
        <w:jc w:val="both"/>
        <w:rPr>
          <w:rFonts w:ascii="Tahoma" w:hAnsi="Tahoma"/>
          <w:color w:val="7030A0"/>
        </w:rPr>
      </w:pPr>
      <w:r w:rsidRPr="005E5817">
        <w:rPr>
          <w:rFonts w:ascii="Tahoma" w:hAnsi="Tahoma"/>
          <w:color w:val="7030A0"/>
        </w:rPr>
        <w:t xml:space="preserve">Paul the Venetian: </w:t>
      </w:r>
      <w:r w:rsidRPr="005E5817">
        <w:rPr>
          <w:rFonts w:ascii="CG Times" w:hAnsi="CG Times"/>
          <w:color w:val="7030A0"/>
        </w:rPr>
        <w:t>“</w:t>
      </w:r>
      <w:r w:rsidRPr="005E5817">
        <w:rPr>
          <w:rFonts w:ascii="Tahoma" w:hAnsi="Tahoma"/>
          <w:color w:val="7030A0"/>
        </w:rPr>
        <w:t>We know that many disembodied individuals, still determined to have their own way in the world of form, utilize an embodied individual, who has an affinity of vibration to them. All psychic and astral creations, as well as their creators, are usually vampire activities, living on the faith and power of foolish people who desire, for pe</w:t>
      </w:r>
      <w:r w:rsidRPr="005E5817">
        <w:rPr>
          <w:rFonts w:ascii="Tahoma" w:hAnsi="Tahoma"/>
          <w:color w:val="7030A0"/>
        </w:rPr>
        <w:t>r</w:t>
      </w:r>
      <w:r w:rsidRPr="005E5817">
        <w:rPr>
          <w:rFonts w:ascii="Tahoma" w:hAnsi="Tahoma"/>
          <w:color w:val="7030A0"/>
        </w:rPr>
        <w:t>sonal reasons, to build their personal egos. Pride, especially of a spiritual nature, goes always before a fall. In this cosmic hour, the fall will come more quickly and be more evident to the spiritually discerning than in the ages past. Therefore, we on the Third Ray do implore each earnest chela to call to Lord Michael, the Archangel, to cut himself free, now, from all known and unknown sources, that could at any time use the chela as a channel for the expression of their destructive activities and to help the chela to recognize and express, a</w:t>
      </w:r>
      <w:r w:rsidRPr="005E5817">
        <w:rPr>
          <w:rFonts w:ascii="Tahoma" w:hAnsi="Tahoma"/>
          <w:color w:val="7030A0"/>
        </w:rPr>
        <w:t>l</w:t>
      </w:r>
      <w:r w:rsidRPr="005E5817">
        <w:rPr>
          <w:rFonts w:ascii="Tahoma" w:hAnsi="Tahoma"/>
          <w:color w:val="7030A0"/>
        </w:rPr>
        <w:t>ways, the good, the true, the lasting goodness of God, here on Earth, as it is always expressed in heaven.</w:t>
      </w:r>
    </w:p>
    <w:p w14:paraId="7DB00659" w14:textId="4E1BAAC4" w:rsidR="00304B00" w:rsidRPr="005E5817" w:rsidRDefault="00304B00" w:rsidP="00304B00">
      <w:pPr>
        <w:pStyle w:val="OmniPage1030"/>
        <w:widowControl w:val="0"/>
        <w:tabs>
          <w:tab w:val="clear" w:pos="1070"/>
          <w:tab w:val="clear" w:pos="9331"/>
        </w:tabs>
        <w:spacing w:after="100" w:line="268" w:lineRule="atLeast"/>
        <w:ind w:left="0" w:firstLine="360"/>
        <w:jc w:val="both"/>
        <w:rPr>
          <w:rFonts w:ascii="Book Antiqua" w:hAnsi="Book Antiqua"/>
          <w:b/>
          <w:color w:val="7030A0"/>
          <w:sz w:val="20"/>
        </w:rPr>
      </w:pPr>
      <w:r w:rsidRPr="005E5817">
        <w:rPr>
          <w:rFonts w:ascii="CG Times" w:hAnsi="CG Times"/>
          <w:color w:val="7030A0"/>
          <w:sz w:val="20"/>
        </w:rPr>
        <w:t>“</w:t>
      </w:r>
      <w:r w:rsidRPr="005E5817">
        <w:rPr>
          <w:rFonts w:ascii="Tahoma" w:hAnsi="Tahoma"/>
          <w:color w:val="7030A0"/>
          <w:sz w:val="20"/>
        </w:rPr>
        <w:t>Many well</w:t>
      </w:r>
      <w:r w:rsidRPr="005E5817">
        <w:rPr>
          <w:rFonts w:ascii="Tahoma" w:hAnsi="Tahoma"/>
          <w:color w:val="7030A0"/>
          <w:sz w:val="20"/>
        </w:rPr>
        <w:noBreakHyphen/>
        <w:t>meaning people are unknowingly caught in the astral realm, or suffer the many hexes placed upon them by those well trained in the use of psychic magnetism. Even in Atlantis such individuals, called the black priesthood, were able to enamor thousands of people, thus using their God</w:t>
      </w:r>
      <w:r w:rsidRPr="005E5817">
        <w:rPr>
          <w:rFonts w:ascii="Tahoma" w:hAnsi="Tahoma"/>
          <w:color w:val="7030A0"/>
          <w:sz w:val="20"/>
        </w:rPr>
        <w:noBreakHyphen/>
        <w:t xml:space="preserve">given energies to sustain the very forces </w:t>
      </w:r>
      <w:r w:rsidRPr="005E5817">
        <w:rPr>
          <w:rFonts w:ascii="Book Antiqua" w:hAnsi="Book Antiqua"/>
          <w:b/>
          <w:color w:val="7030A0"/>
          <w:sz w:val="20"/>
        </w:rPr>
        <w:t>which eventually caused the sinking of that continent.”</w:t>
      </w:r>
    </w:p>
    <w:bookmarkEnd w:id="0"/>
    <w:p w14:paraId="2C19BC7A" w14:textId="77777777" w:rsidR="005E5817" w:rsidRPr="005E5817" w:rsidRDefault="005E5817" w:rsidP="005E5817">
      <w:pPr>
        <w:widowControl w:val="0"/>
        <w:spacing w:after="80" w:line="280" w:lineRule="atLeast"/>
        <w:ind w:firstLine="360"/>
        <w:jc w:val="both"/>
        <w:rPr>
          <w:rFonts w:ascii="Tahoma" w:hAnsi="Tahoma"/>
          <w:color w:val="7030A0"/>
        </w:rPr>
      </w:pPr>
      <w:r w:rsidRPr="005E5817">
        <w:rPr>
          <w:rFonts w:ascii="Tahoma" w:hAnsi="Tahoma"/>
          <w:color w:val="7030A0"/>
        </w:rPr>
        <w:t xml:space="preserve">All true dictations are intended, primarily, to instruct the students on </w:t>
      </w:r>
      <w:r w:rsidRPr="005E5817">
        <w:rPr>
          <w:rFonts w:ascii="Tahoma" w:hAnsi="Tahoma"/>
          <w:color w:val="7030A0"/>
          <w:sz w:val="19"/>
        </w:rPr>
        <w:t>TWO</w:t>
      </w:r>
      <w:r w:rsidRPr="005E5817">
        <w:rPr>
          <w:rFonts w:ascii="Tahoma" w:hAnsi="Tahoma"/>
          <w:color w:val="7030A0"/>
          <w:sz w:val="18"/>
        </w:rPr>
        <w:t xml:space="preserve"> </w:t>
      </w:r>
      <w:r w:rsidRPr="005E5817">
        <w:rPr>
          <w:rFonts w:ascii="Tahoma" w:hAnsi="Tahoma"/>
          <w:color w:val="7030A0"/>
          <w:sz w:val="19"/>
        </w:rPr>
        <w:t>KEY</w:t>
      </w:r>
      <w:r w:rsidRPr="005E5817">
        <w:rPr>
          <w:rFonts w:ascii="Tahoma" w:hAnsi="Tahoma"/>
          <w:color w:val="7030A0"/>
          <w:sz w:val="18"/>
        </w:rPr>
        <w:t xml:space="preserve"> </w:t>
      </w:r>
      <w:r w:rsidRPr="005E5817">
        <w:rPr>
          <w:rFonts w:ascii="Tahoma" w:hAnsi="Tahoma"/>
          <w:color w:val="7030A0"/>
          <w:sz w:val="19"/>
        </w:rPr>
        <w:t>POINTS</w:t>
      </w:r>
      <w:r w:rsidRPr="005E5817">
        <w:rPr>
          <w:rFonts w:ascii="Tahoma" w:hAnsi="Tahoma"/>
          <w:color w:val="7030A0"/>
          <w:sz w:val="18"/>
        </w:rPr>
        <w:t xml:space="preserve">, </w:t>
      </w:r>
      <w:r w:rsidRPr="005E5817">
        <w:rPr>
          <w:rFonts w:ascii="Tahoma" w:hAnsi="Tahoma"/>
          <w:color w:val="7030A0"/>
          <w:sz w:val="19"/>
        </w:rPr>
        <w:t>NAMELY</w:t>
      </w:r>
      <w:r w:rsidRPr="005E5817">
        <w:rPr>
          <w:rFonts w:ascii="Tahoma" w:hAnsi="Tahoma"/>
          <w:color w:val="7030A0"/>
          <w:sz w:val="18"/>
        </w:rPr>
        <w:t xml:space="preserve">, </w:t>
      </w:r>
      <w:r w:rsidRPr="005E5817">
        <w:rPr>
          <w:rFonts w:ascii="Tahoma" w:hAnsi="Tahoma"/>
          <w:color w:val="7030A0"/>
          <w:sz w:val="19"/>
        </w:rPr>
        <w:t>HOW</w:t>
      </w:r>
      <w:r w:rsidRPr="005E5817">
        <w:rPr>
          <w:rFonts w:ascii="Tahoma" w:hAnsi="Tahoma"/>
          <w:color w:val="7030A0"/>
          <w:sz w:val="18"/>
        </w:rPr>
        <w:t xml:space="preserve"> </w:t>
      </w:r>
      <w:r w:rsidRPr="005E5817">
        <w:rPr>
          <w:rFonts w:ascii="Tahoma" w:hAnsi="Tahoma"/>
          <w:color w:val="7030A0"/>
          <w:sz w:val="19"/>
        </w:rPr>
        <w:t>TO</w:t>
      </w:r>
      <w:r w:rsidRPr="005E5817">
        <w:rPr>
          <w:rFonts w:ascii="Tahoma" w:hAnsi="Tahoma"/>
          <w:color w:val="7030A0"/>
          <w:sz w:val="18"/>
        </w:rPr>
        <w:t xml:space="preserve"> </w:t>
      </w:r>
      <w:r w:rsidRPr="005E5817">
        <w:rPr>
          <w:rFonts w:ascii="Tahoma" w:hAnsi="Tahoma"/>
          <w:color w:val="7030A0"/>
          <w:sz w:val="19"/>
        </w:rPr>
        <w:t>GAIN</w:t>
      </w:r>
      <w:r w:rsidRPr="005E5817">
        <w:rPr>
          <w:rFonts w:ascii="Tahoma" w:hAnsi="Tahoma"/>
          <w:color w:val="7030A0"/>
          <w:sz w:val="18"/>
        </w:rPr>
        <w:t xml:space="preserve"> </w:t>
      </w:r>
      <w:r w:rsidRPr="005E5817">
        <w:rPr>
          <w:rFonts w:ascii="Tahoma" w:hAnsi="Tahoma"/>
          <w:color w:val="7030A0"/>
          <w:sz w:val="19"/>
        </w:rPr>
        <w:t>THE</w:t>
      </w:r>
      <w:r w:rsidRPr="005E5817">
        <w:rPr>
          <w:rFonts w:ascii="Tahoma" w:hAnsi="Tahoma"/>
          <w:color w:val="7030A0"/>
          <w:sz w:val="18"/>
        </w:rPr>
        <w:t xml:space="preserve"> </w:t>
      </w:r>
      <w:r w:rsidRPr="005E5817">
        <w:rPr>
          <w:rFonts w:ascii="Tahoma" w:hAnsi="Tahoma"/>
          <w:color w:val="7030A0"/>
          <w:sz w:val="19"/>
        </w:rPr>
        <w:t>ASCENSION</w:t>
      </w:r>
      <w:r w:rsidRPr="005E5817">
        <w:rPr>
          <w:rFonts w:ascii="Tahoma" w:hAnsi="Tahoma"/>
          <w:color w:val="7030A0"/>
          <w:sz w:val="18"/>
        </w:rPr>
        <w:t xml:space="preserve"> </w:t>
      </w:r>
      <w:r w:rsidRPr="005E5817">
        <w:rPr>
          <w:rFonts w:ascii="Tahoma" w:hAnsi="Tahoma"/>
          <w:color w:val="7030A0"/>
          <w:sz w:val="19"/>
        </w:rPr>
        <w:t>IN</w:t>
      </w:r>
      <w:r w:rsidRPr="005E5817">
        <w:rPr>
          <w:rFonts w:ascii="Tahoma" w:hAnsi="Tahoma"/>
          <w:color w:val="7030A0"/>
          <w:sz w:val="18"/>
        </w:rPr>
        <w:t xml:space="preserve"> </w:t>
      </w:r>
      <w:r w:rsidRPr="005E5817">
        <w:rPr>
          <w:rFonts w:ascii="Tahoma" w:hAnsi="Tahoma"/>
          <w:color w:val="7030A0"/>
          <w:sz w:val="19"/>
        </w:rPr>
        <w:t>THIS</w:t>
      </w:r>
      <w:r w:rsidRPr="005E5817">
        <w:rPr>
          <w:rFonts w:ascii="Tahoma" w:hAnsi="Tahoma"/>
          <w:color w:val="7030A0"/>
          <w:sz w:val="18"/>
        </w:rPr>
        <w:t xml:space="preserve"> </w:t>
      </w:r>
      <w:r w:rsidRPr="005E5817">
        <w:rPr>
          <w:rFonts w:ascii="Tahoma" w:hAnsi="Tahoma"/>
          <w:color w:val="7030A0"/>
          <w:sz w:val="19"/>
        </w:rPr>
        <w:t>EMBODIMENT</w:t>
      </w:r>
      <w:r w:rsidRPr="005E5817">
        <w:rPr>
          <w:rFonts w:ascii="Tahoma" w:hAnsi="Tahoma"/>
          <w:color w:val="7030A0"/>
          <w:sz w:val="18"/>
        </w:rPr>
        <w:t xml:space="preserve"> </w:t>
      </w:r>
      <w:r w:rsidRPr="005E5817">
        <w:rPr>
          <w:rFonts w:ascii="Tahoma" w:hAnsi="Tahoma"/>
          <w:color w:val="7030A0"/>
          <w:sz w:val="19"/>
        </w:rPr>
        <w:t>AND</w:t>
      </w:r>
      <w:r w:rsidRPr="005E5817">
        <w:rPr>
          <w:rFonts w:ascii="Tahoma" w:hAnsi="Tahoma"/>
          <w:color w:val="7030A0"/>
          <w:sz w:val="18"/>
        </w:rPr>
        <w:t xml:space="preserve"> </w:t>
      </w:r>
      <w:r w:rsidRPr="005E5817">
        <w:rPr>
          <w:rFonts w:ascii="Tahoma" w:hAnsi="Tahoma"/>
          <w:color w:val="7030A0"/>
          <w:sz w:val="19"/>
        </w:rPr>
        <w:t>HOW</w:t>
      </w:r>
      <w:r w:rsidRPr="005E5817">
        <w:rPr>
          <w:rFonts w:ascii="Tahoma" w:hAnsi="Tahoma"/>
          <w:color w:val="7030A0"/>
          <w:sz w:val="18"/>
        </w:rPr>
        <w:t xml:space="preserve"> </w:t>
      </w:r>
      <w:r w:rsidRPr="005E5817">
        <w:rPr>
          <w:rFonts w:ascii="Tahoma" w:hAnsi="Tahoma"/>
          <w:color w:val="7030A0"/>
          <w:sz w:val="19"/>
        </w:rPr>
        <w:t>TO</w:t>
      </w:r>
      <w:r w:rsidRPr="005E5817">
        <w:rPr>
          <w:rFonts w:ascii="Tahoma" w:hAnsi="Tahoma"/>
          <w:color w:val="7030A0"/>
          <w:sz w:val="18"/>
        </w:rPr>
        <w:t xml:space="preserve"> </w:t>
      </w:r>
      <w:r w:rsidRPr="005E5817">
        <w:rPr>
          <w:rFonts w:ascii="Tahoma" w:hAnsi="Tahoma"/>
          <w:color w:val="7030A0"/>
          <w:sz w:val="19"/>
        </w:rPr>
        <w:t>HELP</w:t>
      </w:r>
      <w:r w:rsidRPr="005E5817">
        <w:rPr>
          <w:rFonts w:ascii="Tahoma" w:hAnsi="Tahoma"/>
          <w:color w:val="7030A0"/>
          <w:sz w:val="18"/>
        </w:rPr>
        <w:t xml:space="preserve"> </w:t>
      </w:r>
      <w:r w:rsidRPr="005E5817">
        <w:rPr>
          <w:rFonts w:ascii="Tahoma" w:hAnsi="Tahoma"/>
          <w:color w:val="7030A0"/>
          <w:sz w:val="19"/>
        </w:rPr>
        <w:t>THE</w:t>
      </w:r>
      <w:r w:rsidRPr="005E5817">
        <w:rPr>
          <w:rFonts w:ascii="Tahoma" w:hAnsi="Tahoma"/>
          <w:color w:val="7030A0"/>
          <w:sz w:val="18"/>
        </w:rPr>
        <w:t xml:space="preserve"> </w:t>
      </w:r>
      <w:r w:rsidRPr="005E5817">
        <w:rPr>
          <w:rFonts w:ascii="Tahoma" w:hAnsi="Tahoma"/>
          <w:color w:val="7030A0"/>
          <w:sz w:val="19"/>
        </w:rPr>
        <w:t>EARTH</w:t>
      </w:r>
      <w:r w:rsidRPr="005E5817">
        <w:rPr>
          <w:rFonts w:ascii="Tahoma" w:hAnsi="Tahoma"/>
          <w:color w:val="7030A0"/>
          <w:sz w:val="18"/>
        </w:rPr>
        <w:t xml:space="preserve"> </w:t>
      </w:r>
      <w:r w:rsidRPr="005E5817">
        <w:rPr>
          <w:rFonts w:ascii="Tahoma" w:hAnsi="Tahoma"/>
          <w:color w:val="7030A0"/>
          <w:sz w:val="19"/>
        </w:rPr>
        <w:t>IN</w:t>
      </w:r>
      <w:r w:rsidRPr="005E5817">
        <w:rPr>
          <w:rFonts w:ascii="Tahoma" w:hAnsi="Tahoma"/>
          <w:color w:val="7030A0"/>
          <w:sz w:val="18"/>
        </w:rPr>
        <w:t xml:space="preserve"> </w:t>
      </w:r>
      <w:r w:rsidRPr="005E5817">
        <w:rPr>
          <w:rFonts w:ascii="Tahoma" w:hAnsi="Tahoma"/>
          <w:color w:val="7030A0"/>
          <w:sz w:val="19"/>
        </w:rPr>
        <w:t>THE</w:t>
      </w:r>
      <w:r w:rsidRPr="005E5817">
        <w:rPr>
          <w:rFonts w:ascii="Tahoma" w:hAnsi="Tahoma"/>
          <w:color w:val="7030A0"/>
          <w:sz w:val="18"/>
        </w:rPr>
        <w:t xml:space="preserve"> </w:t>
      </w:r>
      <w:r w:rsidRPr="005E5817">
        <w:rPr>
          <w:rFonts w:ascii="Tahoma" w:hAnsi="Tahoma"/>
          <w:color w:val="7030A0"/>
          <w:sz w:val="19"/>
        </w:rPr>
        <w:t>REQUIRED</w:t>
      </w:r>
      <w:r w:rsidRPr="005E5817">
        <w:rPr>
          <w:rFonts w:ascii="Tahoma" w:hAnsi="Tahoma"/>
          <w:color w:val="7030A0"/>
          <w:sz w:val="18"/>
        </w:rPr>
        <w:t xml:space="preserve"> </w:t>
      </w:r>
      <w:r w:rsidRPr="005E5817">
        <w:rPr>
          <w:rFonts w:ascii="Tahoma" w:hAnsi="Tahoma"/>
          <w:color w:val="7030A0"/>
          <w:sz w:val="19"/>
        </w:rPr>
        <w:t>COSMIC</w:t>
      </w:r>
      <w:r w:rsidRPr="005E5817">
        <w:rPr>
          <w:rFonts w:ascii="Tahoma" w:hAnsi="Tahoma"/>
          <w:color w:val="7030A0"/>
          <w:sz w:val="18"/>
        </w:rPr>
        <w:t xml:space="preserve"> </w:t>
      </w:r>
      <w:r w:rsidRPr="005E5817">
        <w:rPr>
          <w:rFonts w:ascii="Tahoma" w:hAnsi="Tahoma"/>
          <w:color w:val="7030A0"/>
          <w:sz w:val="19"/>
        </w:rPr>
        <w:t>INITIATION</w:t>
      </w:r>
      <w:r w:rsidRPr="005E5817">
        <w:rPr>
          <w:rFonts w:ascii="Tahoma" w:hAnsi="Tahoma"/>
          <w:color w:val="7030A0"/>
        </w:rPr>
        <w:t>, bringing it closer to the sun. This is a valuable guide in comparing the dictations of various channels.</w:t>
      </w:r>
    </w:p>
    <w:p w14:paraId="726056EE" w14:textId="5322143A" w:rsidR="005E5817" w:rsidRPr="005E5817" w:rsidRDefault="005E5817" w:rsidP="005E5817">
      <w:pPr>
        <w:widowControl w:val="0"/>
        <w:spacing w:after="80" w:line="280" w:lineRule="atLeast"/>
        <w:ind w:firstLine="360"/>
        <w:jc w:val="both"/>
        <w:rPr>
          <w:rFonts w:ascii="Tahoma" w:hAnsi="Tahoma"/>
          <w:color w:val="7030A0"/>
        </w:rPr>
      </w:pPr>
      <w:r w:rsidRPr="005E5817">
        <w:rPr>
          <w:rFonts w:ascii="Tahoma" w:hAnsi="Tahoma"/>
          <w:color w:val="7030A0"/>
        </w:rPr>
        <w:t>A true messenger is always in full control of his fa</w:t>
      </w:r>
      <w:r w:rsidRPr="005E5817">
        <w:rPr>
          <w:rFonts w:ascii="Tahoma" w:hAnsi="Tahoma"/>
          <w:color w:val="7030A0"/>
        </w:rPr>
        <w:t>c</w:t>
      </w:r>
      <w:r w:rsidRPr="005E5817">
        <w:rPr>
          <w:rFonts w:ascii="Tahoma" w:hAnsi="Tahoma"/>
          <w:color w:val="7030A0"/>
        </w:rPr>
        <w:t xml:space="preserve">ulties at all times. He can stop hearing the messages at will. There is no </w:t>
      </w:r>
      <w:r>
        <w:rPr>
          <w:rFonts w:ascii="Tahoma" w:hAnsi="Tahoma"/>
          <w:color w:val="7030A0"/>
        </w:rPr>
        <w:t xml:space="preserve">changing of voice or </w:t>
      </w:r>
      <w:r w:rsidRPr="005E5817">
        <w:rPr>
          <w:rFonts w:ascii="Tahoma" w:hAnsi="Tahoma"/>
          <w:color w:val="7030A0"/>
        </w:rPr>
        <w:t xml:space="preserve">shaking of the physical form or </w:t>
      </w:r>
      <w:r w:rsidRPr="005E5817">
        <w:rPr>
          <w:rFonts w:ascii="CG Times" w:hAnsi="CG Times"/>
          <w:color w:val="7030A0"/>
        </w:rPr>
        <w:t>“</w:t>
      </w:r>
      <w:r w:rsidRPr="005E5817">
        <w:rPr>
          <w:rFonts w:ascii="Tahoma" w:hAnsi="Tahoma"/>
          <w:color w:val="7030A0"/>
        </w:rPr>
        <w:t>possession</w:t>
      </w:r>
      <w:r w:rsidRPr="005E5817">
        <w:rPr>
          <w:rFonts w:ascii="CG Times" w:hAnsi="CG Times"/>
          <w:color w:val="7030A0"/>
        </w:rPr>
        <w:t>”</w:t>
      </w:r>
      <w:r w:rsidRPr="005E5817">
        <w:rPr>
          <w:rFonts w:ascii="Tahoma" w:hAnsi="Tahoma"/>
          <w:color w:val="7030A0"/>
        </w:rPr>
        <w:t xml:space="preserve"> that takes place when a channel is under the control of an entity. This action never happened to either Mr. Ballard or Geral</w:t>
      </w:r>
      <w:r w:rsidRPr="005E5817">
        <w:rPr>
          <w:rFonts w:ascii="Tahoma" w:hAnsi="Tahoma"/>
          <w:color w:val="7030A0"/>
        </w:rPr>
        <w:t>d</w:t>
      </w:r>
      <w:r w:rsidRPr="005E5817">
        <w:rPr>
          <w:rFonts w:ascii="Tahoma" w:hAnsi="Tahoma"/>
          <w:color w:val="7030A0"/>
        </w:rPr>
        <w:t>ine Innocente.</w:t>
      </w:r>
    </w:p>
    <w:p w14:paraId="23CD6B86" w14:textId="200DDBDB" w:rsidR="008C6DCB" w:rsidRPr="008C6DCB" w:rsidRDefault="005E5817" w:rsidP="008C6DCB">
      <w:pPr>
        <w:widowControl w:val="0"/>
        <w:spacing w:after="120" w:line="272" w:lineRule="atLeast"/>
        <w:ind w:firstLine="360"/>
        <w:jc w:val="both"/>
        <w:rPr>
          <w:rFonts w:ascii="CG Times" w:hAnsi="CG Times"/>
          <w:color w:val="7030A0"/>
        </w:rPr>
      </w:pPr>
      <w:r w:rsidRPr="005E5817">
        <w:rPr>
          <w:rFonts w:ascii="Tahoma" w:hAnsi="Tahoma"/>
          <w:color w:val="7030A0"/>
        </w:rPr>
        <w:t>Archangel Zadkiel</w:t>
      </w:r>
      <w:r w:rsidRPr="005E5817">
        <w:rPr>
          <w:rFonts w:ascii="Book Antiqua" w:hAnsi="Book Antiqua"/>
          <w:b/>
          <w:color w:val="7030A0"/>
        </w:rPr>
        <w:t>:</w:t>
      </w:r>
      <w:r w:rsidRPr="005E5817">
        <w:rPr>
          <w:rFonts w:ascii="Tahoma" w:hAnsi="Tahoma"/>
          <w:color w:val="7030A0"/>
        </w:rPr>
        <w:t xml:space="preserve"> </w:t>
      </w:r>
      <w:r w:rsidRPr="005E5817">
        <w:rPr>
          <w:rFonts w:ascii="CG Times" w:hAnsi="CG Times"/>
          <w:color w:val="7030A0"/>
        </w:rPr>
        <w:t>“</w:t>
      </w:r>
      <w:r w:rsidRPr="005E5817">
        <w:rPr>
          <w:rFonts w:ascii="Tahoma" w:hAnsi="Tahoma"/>
          <w:color w:val="7030A0"/>
        </w:rPr>
        <w:t>Phenomena NATURALLY comes with spiritual development, as you go higher and higher in consciousness. That is the Ascended Master phenomena, the light which you see, the magnificent Violet Fire, sometimes the face of one of the great Ascended Ones, true, but that is a result of application and a means of a conviction of a co</w:t>
      </w:r>
      <w:r w:rsidRPr="005E5817">
        <w:rPr>
          <w:rFonts w:ascii="Tahoma" w:hAnsi="Tahoma"/>
          <w:color w:val="7030A0"/>
        </w:rPr>
        <w:t>n</w:t>
      </w:r>
      <w:r w:rsidRPr="005E5817">
        <w:rPr>
          <w:rFonts w:ascii="Tahoma" w:hAnsi="Tahoma"/>
          <w:color w:val="7030A0"/>
        </w:rPr>
        <w:t>sciousness that is not merely seeking, curiously, for som</w:t>
      </w:r>
      <w:r w:rsidRPr="005E5817">
        <w:rPr>
          <w:rFonts w:ascii="Tahoma" w:hAnsi="Tahoma"/>
          <w:color w:val="7030A0"/>
        </w:rPr>
        <w:t>e</w:t>
      </w:r>
      <w:r w:rsidRPr="005E5817">
        <w:rPr>
          <w:rFonts w:ascii="Tahoma" w:hAnsi="Tahoma"/>
          <w:color w:val="7030A0"/>
        </w:rPr>
        <w:t>thing new. So these individuals who produce so-called ph</w:t>
      </w:r>
      <w:r w:rsidRPr="005E5817">
        <w:rPr>
          <w:rFonts w:ascii="Tahoma" w:hAnsi="Tahoma"/>
          <w:color w:val="7030A0"/>
        </w:rPr>
        <w:t>e</w:t>
      </w:r>
      <w:r w:rsidRPr="005E5817">
        <w:rPr>
          <w:rFonts w:ascii="Tahoma" w:hAnsi="Tahoma"/>
          <w:color w:val="7030A0"/>
        </w:rPr>
        <w:t xml:space="preserve">nomena need the prayers and application of the remaining members of the White Order on the Earth, for </w:t>
      </w:r>
      <w:r w:rsidRPr="005E5817">
        <w:rPr>
          <w:rFonts w:ascii="Tahoma" w:hAnsi="Tahoma"/>
          <w:caps/>
          <w:color w:val="7030A0"/>
          <w:sz w:val="19"/>
        </w:rPr>
        <w:t>they are lite</w:t>
      </w:r>
      <w:r w:rsidRPr="005E5817">
        <w:rPr>
          <w:rFonts w:ascii="Tahoma" w:hAnsi="Tahoma"/>
          <w:caps/>
          <w:color w:val="7030A0"/>
          <w:sz w:val="19"/>
        </w:rPr>
        <w:t>r</w:t>
      </w:r>
      <w:r w:rsidRPr="005E5817">
        <w:rPr>
          <w:rFonts w:ascii="Tahoma" w:hAnsi="Tahoma"/>
          <w:caps/>
          <w:color w:val="7030A0"/>
          <w:sz w:val="19"/>
        </w:rPr>
        <w:t>ally eating into their own etheric bodies and their vital prana</w:t>
      </w:r>
      <w:r w:rsidRPr="005E5817">
        <w:rPr>
          <w:rFonts w:ascii="Tahoma" w:hAnsi="Tahoma"/>
          <w:i/>
          <w:color w:val="7030A0"/>
        </w:rPr>
        <w:t>,</w:t>
      </w:r>
      <w:r w:rsidRPr="005E5817">
        <w:rPr>
          <w:rFonts w:ascii="Tahoma" w:hAnsi="Tahoma"/>
          <w:color w:val="7030A0"/>
        </w:rPr>
        <w:t xml:space="preserve"> which could be used for something much greater, later, than the floating ectoplasm and man</w:t>
      </w:r>
      <w:r w:rsidRPr="005E5817">
        <w:rPr>
          <w:rFonts w:ascii="Tahoma" w:hAnsi="Tahoma"/>
          <w:color w:val="7030A0"/>
        </w:rPr>
        <w:t>i</w:t>
      </w:r>
      <w:r w:rsidRPr="005E5817">
        <w:rPr>
          <w:rFonts w:ascii="Tahoma" w:hAnsi="Tahoma"/>
          <w:color w:val="7030A0"/>
        </w:rPr>
        <w:t xml:space="preserve">festations at seances in the outer physical world. Why do these channels attract today’s students by the thousands? It is because of the </w:t>
      </w:r>
      <w:r w:rsidRPr="005E5817">
        <w:rPr>
          <w:rFonts w:ascii="Tahoma" w:hAnsi="Tahoma"/>
          <w:color w:val="7030A0"/>
          <w:sz w:val="19"/>
        </w:rPr>
        <w:t>FASCINATION</w:t>
      </w:r>
      <w:r w:rsidRPr="005E5817">
        <w:rPr>
          <w:rFonts w:ascii="Tahoma" w:hAnsi="Tahoma"/>
          <w:color w:val="7030A0"/>
          <w:sz w:val="18"/>
        </w:rPr>
        <w:t xml:space="preserve"> </w:t>
      </w:r>
      <w:r w:rsidRPr="005E5817">
        <w:rPr>
          <w:rFonts w:ascii="Tahoma" w:hAnsi="Tahoma"/>
          <w:color w:val="7030A0"/>
          <w:sz w:val="19"/>
        </w:rPr>
        <w:t>OF</w:t>
      </w:r>
      <w:r w:rsidRPr="005E5817">
        <w:rPr>
          <w:rFonts w:ascii="Tahoma" w:hAnsi="Tahoma"/>
          <w:color w:val="7030A0"/>
          <w:sz w:val="18"/>
        </w:rPr>
        <w:t xml:space="preserve"> </w:t>
      </w:r>
      <w:r w:rsidRPr="005E5817">
        <w:rPr>
          <w:rFonts w:ascii="Tahoma" w:hAnsi="Tahoma"/>
          <w:color w:val="7030A0"/>
          <w:sz w:val="19"/>
        </w:rPr>
        <w:t>MOST</w:t>
      </w:r>
      <w:r w:rsidRPr="005E5817">
        <w:rPr>
          <w:rFonts w:ascii="Tahoma" w:hAnsi="Tahoma"/>
          <w:color w:val="7030A0"/>
          <w:sz w:val="18"/>
        </w:rPr>
        <w:t xml:space="preserve"> </w:t>
      </w:r>
      <w:r w:rsidRPr="005E5817">
        <w:rPr>
          <w:rFonts w:ascii="Tahoma" w:hAnsi="Tahoma"/>
          <w:color w:val="7030A0"/>
          <w:sz w:val="19"/>
        </w:rPr>
        <w:t>OF</w:t>
      </w:r>
      <w:r w:rsidRPr="005E5817">
        <w:rPr>
          <w:rFonts w:ascii="Tahoma" w:hAnsi="Tahoma"/>
          <w:color w:val="7030A0"/>
          <w:sz w:val="18"/>
        </w:rPr>
        <w:t xml:space="preserve"> </w:t>
      </w:r>
      <w:r w:rsidRPr="005E5817">
        <w:rPr>
          <w:rFonts w:ascii="Tahoma" w:hAnsi="Tahoma"/>
          <w:color w:val="7030A0"/>
          <w:sz w:val="19"/>
        </w:rPr>
        <w:t>THE</w:t>
      </w:r>
      <w:r w:rsidRPr="005E5817">
        <w:rPr>
          <w:rFonts w:ascii="Tahoma" w:hAnsi="Tahoma"/>
          <w:color w:val="7030A0"/>
          <w:sz w:val="18"/>
        </w:rPr>
        <w:t xml:space="preserve"> </w:t>
      </w:r>
      <w:r w:rsidRPr="005E5817">
        <w:rPr>
          <w:rFonts w:ascii="Tahoma" w:hAnsi="Tahoma"/>
          <w:color w:val="7030A0"/>
          <w:sz w:val="19"/>
        </w:rPr>
        <w:t>STUDENTS</w:t>
      </w:r>
      <w:r w:rsidRPr="005E5817">
        <w:rPr>
          <w:rFonts w:ascii="Tahoma" w:hAnsi="Tahoma"/>
          <w:color w:val="7030A0"/>
          <w:sz w:val="18"/>
        </w:rPr>
        <w:t xml:space="preserve"> </w:t>
      </w:r>
      <w:r w:rsidRPr="005E5817">
        <w:rPr>
          <w:rFonts w:ascii="Tahoma" w:hAnsi="Tahoma"/>
          <w:color w:val="7030A0"/>
          <w:sz w:val="19"/>
        </w:rPr>
        <w:t>FOR</w:t>
      </w:r>
      <w:r w:rsidRPr="005E5817">
        <w:rPr>
          <w:rFonts w:ascii="Tahoma" w:hAnsi="Tahoma"/>
          <w:color w:val="7030A0"/>
          <w:sz w:val="18"/>
        </w:rPr>
        <w:t xml:space="preserve"> </w:t>
      </w:r>
      <w:r w:rsidRPr="005E5817">
        <w:rPr>
          <w:rFonts w:ascii="Tahoma" w:hAnsi="Tahoma"/>
          <w:color w:val="7030A0"/>
          <w:sz w:val="19"/>
        </w:rPr>
        <w:t>PHENOMENA</w:t>
      </w:r>
      <w:r w:rsidRPr="005E5817">
        <w:rPr>
          <w:rFonts w:ascii="Tahoma" w:hAnsi="Tahoma"/>
          <w:color w:val="7030A0"/>
          <w:sz w:val="18"/>
        </w:rPr>
        <w:t xml:space="preserve"> </w:t>
      </w:r>
      <w:r w:rsidRPr="005E5817">
        <w:rPr>
          <w:rFonts w:ascii="Tahoma" w:hAnsi="Tahoma"/>
          <w:color w:val="7030A0"/>
          <w:sz w:val="19"/>
        </w:rPr>
        <w:t>AND</w:t>
      </w:r>
      <w:r w:rsidRPr="005E5817">
        <w:rPr>
          <w:rFonts w:ascii="Tahoma" w:hAnsi="Tahoma"/>
          <w:color w:val="7030A0"/>
          <w:sz w:val="18"/>
        </w:rPr>
        <w:t xml:space="preserve"> </w:t>
      </w:r>
      <w:r w:rsidRPr="005E5817">
        <w:rPr>
          <w:rFonts w:ascii="Tahoma" w:hAnsi="Tahoma"/>
          <w:color w:val="7030A0"/>
          <w:sz w:val="19"/>
        </w:rPr>
        <w:t>THE</w:t>
      </w:r>
      <w:r w:rsidRPr="005E5817">
        <w:rPr>
          <w:rFonts w:ascii="Tahoma" w:hAnsi="Tahoma"/>
          <w:color w:val="7030A0"/>
          <w:sz w:val="18"/>
        </w:rPr>
        <w:t xml:space="preserve"> </w:t>
      </w:r>
      <w:r w:rsidRPr="005E5817">
        <w:rPr>
          <w:rFonts w:ascii="Tahoma" w:hAnsi="Tahoma"/>
          <w:color w:val="7030A0"/>
          <w:sz w:val="19"/>
        </w:rPr>
        <w:t>LACK</w:t>
      </w:r>
      <w:r w:rsidRPr="005E5817">
        <w:rPr>
          <w:rFonts w:ascii="Tahoma" w:hAnsi="Tahoma"/>
          <w:color w:val="7030A0"/>
          <w:sz w:val="18"/>
        </w:rPr>
        <w:t xml:space="preserve"> </w:t>
      </w:r>
      <w:r w:rsidRPr="005E5817">
        <w:rPr>
          <w:rFonts w:ascii="Tahoma" w:hAnsi="Tahoma"/>
          <w:color w:val="7030A0"/>
          <w:sz w:val="19"/>
        </w:rPr>
        <w:t>OF</w:t>
      </w:r>
      <w:r w:rsidRPr="005E5817">
        <w:rPr>
          <w:rFonts w:ascii="Tahoma" w:hAnsi="Tahoma"/>
          <w:color w:val="7030A0"/>
          <w:sz w:val="18"/>
        </w:rPr>
        <w:t xml:space="preserve"> </w:t>
      </w:r>
      <w:r w:rsidRPr="005E5817">
        <w:rPr>
          <w:rFonts w:ascii="Tahoma" w:hAnsi="Tahoma"/>
          <w:color w:val="7030A0"/>
          <w:sz w:val="19"/>
        </w:rPr>
        <w:t>A</w:t>
      </w:r>
      <w:r w:rsidRPr="005E5817">
        <w:rPr>
          <w:rFonts w:ascii="Tahoma" w:hAnsi="Tahoma"/>
          <w:color w:val="7030A0"/>
          <w:sz w:val="18"/>
        </w:rPr>
        <w:t xml:space="preserve"> </w:t>
      </w:r>
      <w:r w:rsidRPr="005E5817">
        <w:rPr>
          <w:rFonts w:ascii="Tahoma" w:hAnsi="Tahoma"/>
          <w:color w:val="7030A0"/>
          <w:sz w:val="19"/>
        </w:rPr>
        <w:t>STRONG</w:t>
      </w:r>
      <w:r w:rsidRPr="005E5817">
        <w:rPr>
          <w:rFonts w:ascii="Tahoma" w:hAnsi="Tahoma"/>
          <w:color w:val="7030A0"/>
          <w:sz w:val="18"/>
        </w:rPr>
        <w:t xml:space="preserve"> </w:t>
      </w:r>
      <w:r w:rsidRPr="005E5817">
        <w:rPr>
          <w:rFonts w:ascii="Tahoma" w:hAnsi="Tahoma"/>
          <w:color w:val="7030A0"/>
          <w:sz w:val="19"/>
        </w:rPr>
        <w:t>DESIRE</w:t>
      </w:r>
      <w:r w:rsidRPr="005E5817">
        <w:rPr>
          <w:rFonts w:ascii="Tahoma" w:hAnsi="Tahoma"/>
          <w:color w:val="7030A0"/>
          <w:sz w:val="18"/>
        </w:rPr>
        <w:t xml:space="preserve"> </w:t>
      </w:r>
      <w:r w:rsidRPr="005E5817">
        <w:rPr>
          <w:rFonts w:ascii="Tahoma" w:hAnsi="Tahoma"/>
          <w:color w:val="7030A0"/>
          <w:sz w:val="19"/>
        </w:rPr>
        <w:t>FOR</w:t>
      </w:r>
      <w:r w:rsidRPr="005E5817">
        <w:rPr>
          <w:rFonts w:ascii="Tahoma" w:hAnsi="Tahoma"/>
          <w:color w:val="7030A0"/>
          <w:sz w:val="18"/>
        </w:rPr>
        <w:t xml:space="preserve"> </w:t>
      </w:r>
      <w:r w:rsidRPr="005E5817">
        <w:rPr>
          <w:rFonts w:ascii="Tahoma" w:hAnsi="Tahoma"/>
          <w:color w:val="7030A0"/>
          <w:sz w:val="19"/>
        </w:rPr>
        <w:t>THE</w:t>
      </w:r>
      <w:r w:rsidRPr="005E5817">
        <w:rPr>
          <w:rFonts w:ascii="Tahoma" w:hAnsi="Tahoma"/>
          <w:color w:val="7030A0"/>
          <w:sz w:val="18"/>
        </w:rPr>
        <w:t xml:space="preserve"> </w:t>
      </w:r>
      <w:r w:rsidRPr="005E5817">
        <w:rPr>
          <w:rFonts w:ascii="Tahoma" w:hAnsi="Tahoma"/>
          <w:color w:val="7030A0"/>
          <w:sz w:val="19"/>
        </w:rPr>
        <w:t>TRUTH</w:t>
      </w:r>
      <w:r w:rsidRPr="005E5817">
        <w:rPr>
          <w:rFonts w:ascii="Tahoma" w:hAnsi="Tahoma"/>
          <w:color w:val="7030A0"/>
          <w:sz w:val="18"/>
        </w:rPr>
        <w:t>.</w:t>
      </w:r>
      <w:r w:rsidRPr="005E5817">
        <w:rPr>
          <w:rFonts w:ascii="CG Times" w:hAnsi="CG Times"/>
          <w:color w:val="7030A0"/>
        </w:rPr>
        <w:t>”</w:t>
      </w:r>
    </w:p>
    <w:p w14:paraId="162834F4" w14:textId="77777777" w:rsidR="008C6DCB" w:rsidRPr="008C6DCB" w:rsidRDefault="008C6DCB" w:rsidP="008C6DCB">
      <w:pPr>
        <w:widowControl w:val="0"/>
        <w:spacing w:after="100" w:line="268" w:lineRule="atLeast"/>
        <w:ind w:firstLine="360"/>
        <w:jc w:val="both"/>
        <w:rPr>
          <w:rFonts w:ascii="Tahoma" w:hAnsi="Tahoma"/>
          <w:color w:val="7030A0"/>
        </w:rPr>
      </w:pPr>
      <w:r w:rsidRPr="008C6DCB">
        <w:rPr>
          <w:rFonts w:ascii="Tahoma" w:hAnsi="Tahoma"/>
          <w:color w:val="7030A0"/>
        </w:rPr>
        <w:t xml:space="preserve">Maha Chohan: </w:t>
      </w:r>
      <w:r w:rsidRPr="008C6DCB">
        <w:rPr>
          <w:rFonts w:ascii="CG Times" w:hAnsi="CG Times"/>
          <w:color w:val="7030A0"/>
        </w:rPr>
        <w:t>“</w:t>
      </w:r>
      <w:r w:rsidRPr="008C6DCB">
        <w:rPr>
          <w:rFonts w:ascii="Tahoma" w:hAnsi="Tahoma"/>
          <w:color w:val="7030A0"/>
        </w:rPr>
        <w:t>Those who have received spiritual knowledge and use it not for the impersonal benefaction of the race, are held responsible and accountable to the Cosmic Law for neglecting to use the gifts of truth, illumination and understanding, which they have received.</w:t>
      </w:r>
      <w:r w:rsidRPr="008C6DCB">
        <w:rPr>
          <w:rFonts w:ascii="CG Times" w:hAnsi="CG Times"/>
          <w:color w:val="7030A0"/>
        </w:rPr>
        <w:t>”</w:t>
      </w:r>
    </w:p>
    <w:p w14:paraId="1F841F21" w14:textId="4EB82CE9" w:rsidR="008C6DCB" w:rsidRDefault="008C6DCB" w:rsidP="008C6DCB">
      <w:pPr>
        <w:pStyle w:val="OmniPage515"/>
        <w:widowControl w:val="0"/>
        <w:tabs>
          <w:tab w:val="clear" w:pos="8756"/>
        </w:tabs>
        <w:spacing w:after="100" w:line="268" w:lineRule="atLeast"/>
        <w:ind w:left="0" w:right="0" w:firstLine="360"/>
        <w:jc w:val="both"/>
        <w:rPr>
          <w:rFonts w:ascii="CG Times" w:hAnsi="CG Times"/>
          <w:noProof w:val="0"/>
          <w:color w:val="7030A0"/>
          <w:sz w:val="20"/>
        </w:rPr>
      </w:pPr>
      <w:r w:rsidRPr="008C6DCB">
        <w:rPr>
          <w:rFonts w:ascii="Tahoma" w:hAnsi="Tahoma"/>
          <w:color w:val="7030A0"/>
          <w:sz w:val="20"/>
        </w:rPr>
        <w:t xml:space="preserve">Lanto: </w:t>
      </w:r>
      <w:r w:rsidRPr="008C6DCB">
        <w:rPr>
          <w:rFonts w:ascii="CG Times" w:hAnsi="CG Times"/>
          <w:color w:val="7030A0"/>
          <w:sz w:val="20"/>
        </w:rPr>
        <w:t>“</w:t>
      </w:r>
      <w:r w:rsidRPr="008C6DCB">
        <w:rPr>
          <w:rFonts w:ascii="Tahoma" w:hAnsi="Tahoma"/>
          <w:color w:val="7030A0"/>
          <w:sz w:val="20"/>
        </w:rPr>
        <w:t xml:space="preserve">The chela is reminded that the words of beloved Jesus are as true today as when he first spoke them: 'Many will come in my name, but I shall not be with them.’ Those who consciously practice and use the power of faith to forward their own destructive ends, will be held accountable before the Karmic Board at the close of this embodiment. </w:t>
      </w:r>
      <w:r w:rsidRPr="008C6DCB">
        <w:rPr>
          <w:rFonts w:ascii="Tahoma" w:hAnsi="Tahoma"/>
          <w:noProof w:val="0"/>
          <w:color w:val="7030A0"/>
          <w:sz w:val="19"/>
        </w:rPr>
        <w:t>THOSE</w:t>
      </w:r>
      <w:r w:rsidRPr="008C6DCB">
        <w:rPr>
          <w:rFonts w:ascii="Tahoma" w:hAnsi="Tahoma"/>
          <w:noProof w:val="0"/>
          <w:color w:val="7030A0"/>
          <w:sz w:val="18"/>
        </w:rPr>
        <w:t xml:space="preserve"> </w:t>
      </w:r>
      <w:r w:rsidRPr="008C6DCB">
        <w:rPr>
          <w:rFonts w:ascii="Tahoma" w:hAnsi="Tahoma"/>
          <w:noProof w:val="0"/>
          <w:color w:val="7030A0"/>
          <w:sz w:val="19"/>
        </w:rPr>
        <w:t>WHO</w:t>
      </w:r>
      <w:r w:rsidRPr="008C6DCB">
        <w:rPr>
          <w:rFonts w:ascii="Tahoma" w:hAnsi="Tahoma"/>
          <w:noProof w:val="0"/>
          <w:color w:val="7030A0"/>
          <w:sz w:val="18"/>
        </w:rPr>
        <w:t xml:space="preserve"> </w:t>
      </w:r>
      <w:r w:rsidRPr="008C6DCB">
        <w:rPr>
          <w:rFonts w:ascii="Tahoma" w:hAnsi="Tahoma"/>
          <w:noProof w:val="0"/>
          <w:color w:val="7030A0"/>
          <w:sz w:val="19"/>
        </w:rPr>
        <w:t>HAVE</w:t>
      </w:r>
      <w:r w:rsidRPr="008C6DCB">
        <w:rPr>
          <w:rFonts w:ascii="Tahoma" w:hAnsi="Tahoma"/>
          <w:noProof w:val="0"/>
          <w:color w:val="7030A0"/>
          <w:sz w:val="18"/>
        </w:rPr>
        <w:t xml:space="preserve"> </w:t>
      </w:r>
      <w:r w:rsidRPr="008C6DCB">
        <w:rPr>
          <w:rFonts w:ascii="Tahoma" w:hAnsi="Tahoma"/>
          <w:noProof w:val="0"/>
          <w:color w:val="7030A0"/>
          <w:sz w:val="19"/>
        </w:rPr>
        <w:t>HAD</w:t>
      </w:r>
      <w:r w:rsidRPr="008C6DCB">
        <w:rPr>
          <w:rFonts w:ascii="Tahoma" w:hAnsi="Tahoma"/>
          <w:noProof w:val="0"/>
          <w:color w:val="7030A0"/>
          <w:sz w:val="18"/>
        </w:rPr>
        <w:t xml:space="preserve"> </w:t>
      </w:r>
      <w:r w:rsidRPr="008C6DCB">
        <w:rPr>
          <w:rFonts w:ascii="Tahoma" w:hAnsi="Tahoma"/>
          <w:noProof w:val="0"/>
          <w:color w:val="7030A0"/>
          <w:sz w:val="19"/>
        </w:rPr>
        <w:t>SPIRITUAL</w:t>
      </w:r>
      <w:r w:rsidRPr="008C6DCB">
        <w:rPr>
          <w:rFonts w:ascii="Tahoma" w:hAnsi="Tahoma"/>
          <w:noProof w:val="0"/>
          <w:color w:val="7030A0"/>
          <w:sz w:val="18"/>
        </w:rPr>
        <w:t xml:space="preserve"> </w:t>
      </w:r>
      <w:r w:rsidRPr="008C6DCB">
        <w:rPr>
          <w:rFonts w:ascii="Tahoma" w:hAnsi="Tahoma"/>
          <w:noProof w:val="0"/>
          <w:color w:val="7030A0"/>
          <w:sz w:val="19"/>
        </w:rPr>
        <w:t>INSTRUCTION</w:t>
      </w:r>
      <w:r w:rsidRPr="008C6DCB">
        <w:rPr>
          <w:rFonts w:ascii="Tahoma" w:hAnsi="Tahoma"/>
          <w:noProof w:val="0"/>
          <w:color w:val="7030A0"/>
          <w:sz w:val="18"/>
        </w:rPr>
        <w:t xml:space="preserve">, </w:t>
      </w:r>
      <w:r w:rsidRPr="008C6DCB">
        <w:rPr>
          <w:rFonts w:ascii="Tahoma" w:hAnsi="Tahoma"/>
          <w:noProof w:val="0"/>
          <w:color w:val="7030A0"/>
          <w:sz w:val="19"/>
        </w:rPr>
        <w:t>AND</w:t>
      </w:r>
      <w:r w:rsidRPr="008C6DCB">
        <w:rPr>
          <w:rFonts w:ascii="Tahoma" w:hAnsi="Tahoma"/>
          <w:noProof w:val="0"/>
          <w:color w:val="7030A0"/>
          <w:sz w:val="18"/>
        </w:rPr>
        <w:t xml:space="preserve"> </w:t>
      </w:r>
      <w:r w:rsidRPr="008C6DCB">
        <w:rPr>
          <w:rFonts w:ascii="Tahoma" w:hAnsi="Tahoma"/>
          <w:noProof w:val="0"/>
          <w:color w:val="7030A0"/>
          <w:sz w:val="19"/>
        </w:rPr>
        <w:t>YET</w:t>
      </w:r>
      <w:r w:rsidRPr="008C6DCB">
        <w:rPr>
          <w:rFonts w:ascii="Tahoma" w:hAnsi="Tahoma"/>
          <w:noProof w:val="0"/>
          <w:color w:val="7030A0"/>
          <w:sz w:val="18"/>
        </w:rPr>
        <w:t xml:space="preserve"> </w:t>
      </w:r>
      <w:r w:rsidRPr="008C6DCB">
        <w:rPr>
          <w:rFonts w:ascii="Tahoma" w:hAnsi="Tahoma"/>
          <w:noProof w:val="0"/>
          <w:color w:val="7030A0"/>
          <w:sz w:val="19"/>
        </w:rPr>
        <w:t>CHOOSE</w:t>
      </w:r>
      <w:r w:rsidRPr="008C6DCB">
        <w:rPr>
          <w:rFonts w:ascii="Tahoma" w:hAnsi="Tahoma"/>
          <w:noProof w:val="0"/>
          <w:color w:val="7030A0"/>
          <w:sz w:val="18"/>
        </w:rPr>
        <w:t xml:space="preserve"> </w:t>
      </w:r>
      <w:r w:rsidRPr="008C6DCB">
        <w:rPr>
          <w:rFonts w:ascii="Tahoma" w:hAnsi="Tahoma"/>
          <w:noProof w:val="0"/>
          <w:color w:val="7030A0"/>
          <w:sz w:val="19"/>
        </w:rPr>
        <w:t>TO</w:t>
      </w:r>
      <w:r w:rsidRPr="008C6DCB">
        <w:rPr>
          <w:rFonts w:ascii="Tahoma" w:hAnsi="Tahoma"/>
          <w:noProof w:val="0"/>
          <w:color w:val="7030A0"/>
          <w:sz w:val="18"/>
        </w:rPr>
        <w:t xml:space="preserve"> </w:t>
      </w:r>
      <w:r w:rsidRPr="008C6DCB">
        <w:rPr>
          <w:rFonts w:ascii="Tahoma" w:hAnsi="Tahoma"/>
          <w:noProof w:val="0"/>
          <w:color w:val="7030A0"/>
          <w:sz w:val="19"/>
        </w:rPr>
        <w:t>GIVE</w:t>
      </w:r>
      <w:r w:rsidRPr="008C6DCB">
        <w:rPr>
          <w:rFonts w:ascii="Tahoma" w:hAnsi="Tahoma"/>
          <w:noProof w:val="0"/>
          <w:color w:val="7030A0"/>
          <w:sz w:val="18"/>
        </w:rPr>
        <w:t xml:space="preserve"> </w:t>
      </w:r>
      <w:r w:rsidRPr="008C6DCB">
        <w:rPr>
          <w:rFonts w:ascii="Tahoma" w:hAnsi="Tahoma"/>
          <w:noProof w:val="0"/>
          <w:color w:val="7030A0"/>
          <w:sz w:val="19"/>
        </w:rPr>
        <w:t>OF</w:t>
      </w:r>
      <w:r w:rsidRPr="008C6DCB">
        <w:rPr>
          <w:rFonts w:ascii="Tahoma" w:hAnsi="Tahoma"/>
          <w:noProof w:val="0"/>
          <w:color w:val="7030A0"/>
          <w:sz w:val="18"/>
        </w:rPr>
        <w:t xml:space="preserve"> </w:t>
      </w:r>
      <w:r w:rsidRPr="008C6DCB">
        <w:rPr>
          <w:rFonts w:ascii="Tahoma" w:hAnsi="Tahoma"/>
          <w:noProof w:val="0"/>
          <w:color w:val="7030A0"/>
          <w:sz w:val="19"/>
        </w:rPr>
        <w:t>THEIR</w:t>
      </w:r>
      <w:r w:rsidRPr="008C6DCB">
        <w:rPr>
          <w:rFonts w:ascii="Tahoma" w:hAnsi="Tahoma"/>
          <w:noProof w:val="0"/>
          <w:color w:val="7030A0"/>
          <w:sz w:val="18"/>
        </w:rPr>
        <w:t xml:space="preserve"> </w:t>
      </w:r>
      <w:r w:rsidRPr="008C6DCB">
        <w:rPr>
          <w:rFonts w:ascii="Tahoma" w:hAnsi="Tahoma"/>
          <w:noProof w:val="0"/>
          <w:color w:val="7030A0"/>
          <w:sz w:val="19"/>
        </w:rPr>
        <w:t>ENERGY</w:t>
      </w:r>
      <w:r w:rsidRPr="008C6DCB">
        <w:rPr>
          <w:rFonts w:ascii="Tahoma" w:hAnsi="Tahoma"/>
          <w:noProof w:val="0"/>
          <w:color w:val="7030A0"/>
          <w:sz w:val="18"/>
        </w:rPr>
        <w:t xml:space="preserve"> </w:t>
      </w:r>
      <w:r w:rsidRPr="008C6DCB">
        <w:rPr>
          <w:rFonts w:ascii="Tahoma" w:hAnsi="Tahoma"/>
          <w:noProof w:val="0"/>
          <w:color w:val="7030A0"/>
          <w:sz w:val="19"/>
        </w:rPr>
        <w:t>TO</w:t>
      </w:r>
      <w:r w:rsidRPr="008C6DCB">
        <w:rPr>
          <w:rFonts w:ascii="Tahoma" w:hAnsi="Tahoma"/>
          <w:noProof w:val="0"/>
          <w:color w:val="7030A0"/>
          <w:sz w:val="18"/>
        </w:rPr>
        <w:t xml:space="preserve"> </w:t>
      </w:r>
      <w:r w:rsidRPr="008C6DCB">
        <w:rPr>
          <w:rFonts w:ascii="Tahoma" w:hAnsi="Tahoma"/>
          <w:noProof w:val="0"/>
          <w:color w:val="7030A0"/>
          <w:sz w:val="19"/>
        </w:rPr>
        <w:t>SUSTAIN</w:t>
      </w:r>
      <w:r w:rsidRPr="008C6DCB">
        <w:rPr>
          <w:rFonts w:ascii="Tahoma" w:hAnsi="Tahoma"/>
          <w:noProof w:val="0"/>
          <w:color w:val="7030A0"/>
          <w:sz w:val="18"/>
        </w:rPr>
        <w:t xml:space="preserve"> </w:t>
      </w:r>
      <w:r w:rsidRPr="008C6DCB">
        <w:rPr>
          <w:rFonts w:ascii="Tahoma" w:hAnsi="Tahoma"/>
          <w:noProof w:val="0"/>
          <w:color w:val="7030A0"/>
          <w:sz w:val="19"/>
        </w:rPr>
        <w:t>SUCH</w:t>
      </w:r>
      <w:r w:rsidRPr="008C6DCB">
        <w:rPr>
          <w:rFonts w:ascii="Tahoma" w:hAnsi="Tahoma"/>
          <w:noProof w:val="0"/>
          <w:color w:val="7030A0"/>
          <w:sz w:val="18"/>
        </w:rPr>
        <w:t xml:space="preserve"> </w:t>
      </w:r>
      <w:r w:rsidRPr="008C6DCB">
        <w:rPr>
          <w:rFonts w:ascii="Tahoma" w:hAnsi="Tahoma"/>
          <w:noProof w:val="0"/>
          <w:color w:val="7030A0"/>
          <w:sz w:val="19"/>
        </w:rPr>
        <w:t>U</w:t>
      </w:r>
      <w:r w:rsidRPr="008C6DCB">
        <w:rPr>
          <w:rFonts w:ascii="Tahoma" w:hAnsi="Tahoma"/>
          <w:noProof w:val="0"/>
          <w:color w:val="7030A0"/>
          <w:sz w:val="19"/>
        </w:rPr>
        <w:t>N</w:t>
      </w:r>
      <w:r w:rsidRPr="008C6DCB">
        <w:rPr>
          <w:rFonts w:ascii="Tahoma" w:hAnsi="Tahoma"/>
          <w:noProof w:val="0"/>
          <w:color w:val="7030A0"/>
          <w:sz w:val="19"/>
        </w:rPr>
        <w:t>FORTUNATE</w:t>
      </w:r>
      <w:r w:rsidRPr="008C6DCB">
        <w:rPr>
          <w:rFonts w:ascii="Tahoma" w:hAnsi="Tahoma"/>
          <w:noProof w:val="0"/>
          <w:color w:val="7030A0"/>
          <w:sz w:val="18"/>
        </w:rPr>
        <w:t xml:space="preserve"> </w:t>
      </w:r>
      <w:r w:rsidRPr="008C6DCB">
        <w:rPr>
          <w:rFonts w:ascii="Tahoma" w:hAnsi="Tahoma"/>
          <w:noProof w:val="0"/>
          <w:color w:val="7030A0"/>
          <w:sz w:val="19"/>
        </w:rPr>
        <w:t>INDIVIDUALS</w:t>
      </w:r>
      <w:r w:rsidRPr="008C6DCB">
        <w:rPr>
          <w:rFonts w:ascii="Tahoma" w:hAnsi="Tahoma"/>
          <w:noProof w:val="0"/>
          <w:color w:val="7030A0"/>
          <w:sz w:val="18"/>
        </w:rPr>
        <w:t xml:space="preserve">, </w:t>
      </w:r>
      <w:r w:rsidRPr="008C6DCB">
        <w:rPr>
          <w:rFonts w:ascii="Tahoma" w:hAnsi="Tahoma"/>
          <w:noProof w:val="0"/>
          <w:color w:val="7030A0"/>
          <w:sz w:val="19"/>
        </w:rPr>
        <w:t>ARE</w:t>
      </w:r>
      <w:r w:rsidRPr="008C6DCB">
        <w:rPr>
          <w:rFonts w:ascii="Tahoma" w:hAnsi="Tahoma"/>
          <w:noProof w:val="0"/>
          <w:color w:val="7030A0"/>
          <w:sz w:val="18"/>
        </w:rPr>
        <w:t xml:space="preserve"> </w:t>
      </w:r>
      <w:r w:rsidRPr="008C6DCB">
        <w:rPr>
          <w:rFonts w:ascii="Tahoma" w:hAnsi="Tahoma"/>
          <w:noProof w:val="0"/>
          <w:color w:val="7030A0"/>
          <w:sz w:val="19"/>
        </w:rPr>
        <w:t>ALSO</w:t>
      </w:r>
      <w:r w:rsidRPr="008C6DCB">
        <w:rPr>
          <w:rFonts w:ascii="Tahoma" w:hAnsi="Tahoma"/>
          <w:noProof w:val="0"/>
          <w:color w:val="7030A0"/>
          <w:sz w:val="18"/>
        </w:rPr>
        <w:t xml:space="preserve"> </w:t>
      </w:r>
      <w:r w:rsidRPr="008C6DCB">
        <w:rPr>
          <w:rFonts w:ascii="Tahoma" w:hAnsi="Tahoma"/>
          <w:noProof w:val="0"/>
          <w:color w:val="7030A0"/>
          <w:sz w:val="19"/>
        </w:rPr>
        <w:t>HELD</w:t>
      </w:r>
      <w:r w:rsidRPr="008C6DCB">
        <w:rPr>
          <w:rFonts w:ascii="Tahoma" w:hAnsi="Tahoma"/>
          <w:noProof w:val="0"/>
          <w:color w:val="7030A0"/>
          <w:sz w:val="18"/>
        </w:rPr>
        <w:t xml:space="preserve"> </w:t>
      </w:r>
      <w:r w:rsidRPr="008C6DCB">
        <w:rPr>
          <w:rFonts w:ascii="Tahoma" w:hAnsi="Tahoma"/>
          <w:noProof w:val="0"/>
          <w:color w:val="7030A0"/>
          <w:sz w:val="19"/>
        </w:rPr>
        <w:t>ACCOUNTABLE</w:t>
      </w:r>
      <w:r w:rsidRPr="008C6DCB">
        <w:rPr>
          <w:rFonts w:ascii="Tahoma" w:hAnsi="Tahoma"/>
          <w:noProof w:val="0"/>
          <w:color w:val="7030A0"/>
          <w:sz w:val="18"/>
        </w:rPr>
        <w:t xml:space="preserve"> </w:t>
      </w:r>
      <w:r w:rsidRPr="008C6DCB">
        <w:rPr>
          <w:rFonts w:ascii="Tahoma" w:hAnsi="Tahoma"/>
          <w:noProof w:val="0"/>
          <w:color w:val="7030A0"/>
          <w:sz w:val="19"/>
        </w:rPr>
        <w:t>TO</w:t>
      </w:r>
      <w:r w:rsidRPr="008C6DCB">
        <w:rPr>
          <w:rFonts w:ascii="Tahoma" w:hAnsi="Tahoma"/>
          <w:noProof w:val="0"/>
          <w:color w:val="7030A0"/>
          <w:sz w:val="18"/>
        </w:rPr>
        <w:t xml:space="preserve"> </w:t>
      </w:r>
      <w:r w:rsidRPr="008C6DCB">
        <w:rPr>
          <w:rFonts w:ascii="Tahoma" w:hAnsi="Tahoma"/>
          <w:noProof w:val="0"/>
          <w:color w:val="7030A0"/>
          <w:sz w:val="19"/>
        </w:rPr>
        <w:t>THE</w:t>
      </w:r>
      <w:r w:rsidRPr="008C6DCB">
        <w:rPr>
          <w:rFonts w:ascii="Tahoma" w:hAnsi="Tahoma"/>
          <w:noProof w:val="0"/>
          <w:color w:val="7030A0"/>
          <w:sz w:val="18"/>
        </w:rPr>
        <w:t xml:space="preserve"> </w:t>
      </w:r>
      <w:r w:rsidRPr="008C6DCB">
        <w:rPr>
          <w:rFonts w:ascii="Tahoma" w:hAnsi="Tahoma"/>
          <w:noProof w:val="0"/>
          <w:color w:val="7030A0"/>
          <w:sz w:val="19"/>
        </w:rPr>
        <w:t>COSMIC</w:t>
      </w:r>
      <w:r w:rsidRPr="008C6DCB">
        <w:rPr>
          <w:rFonts w:ascii="Tahoma" w:hAnsi="Tahoma"/>
          <w:noProof w:val="0"/>
          <w:color w:val="7030A0"/>
          <w:sz w:val="18"/>
        </w:rPr>
        <w:t xml:space="preserve"> </w:t>
      </w:r>
      <w:r w:rsidRPr="008C6DCB">
        <w:rPr>
          <w:rFonts w:ascii="Tahoma" w:hAnsi="Tahoma"/>
          <w:noProof w:val="0"/>
          <w:color w:val="7030A0"/>
          <w:sz w:val="19"/>
        </w:rPr>
        <w:t>LAW</w:t>
      </w:r>
      <w:r w:rsidRPr="008C6DCB">
        <w:rPr>
          <w:rFonts w:ascii="Tahoma" w:hAnsi="Tahoma"/>
          <w:noProof w:val="0"/>
          <w:color w:val="7030A0"/>
          <w:sz w:val="18"/>
        </w:rPr>
        <w:t xml:space="preserve">, </w:t>
      </w:r>
      <w:r w:rsidRPr="008C6DCB">
        <w:rPr>
          <w:rFonts w:ascii="Tahoma" w:hAnsi="Tahoma"/>
          <w:noProof w:val="0"/>
          <w:color w:val="7030A0"/>
          <w:sz w:val="19"/>
        </w:rPr>
        <w:t>AND</w:t>
      </w:r>
      <w:r w:rsidRPr="008C6DCB">
        <w:rPr>
          <w:rFonts w:ascii="Tahoma" w:hAnsi="Tahoma"/>
          <w:noProof w:val="0"/>
          <w:color w:val="7030A0"/>
          <w:sz w:val="18"/>
        </w:rPr>
        <w:t xml:space="preserve"> </w:t>
      </w:r>
      <w:r w:rsidRPr="008C6DCB">
        <w:rPr>
          <w:rFonts w:ascii="Tahoma" w:hAnsi="Tahoma"/>
          <w:noProof w:val="0"/>
          <w:color w:val="7030A0"/>
          <w:sz w:val="19"/>
        </w:rPr>
        <w:t>GREATLY</w:t>
      </w:r>
      <w:r w:rsidRPr="008C6DCB">
        <w:rPr>
          <w:rFonts w:ascii="Tahoma" w:hAnsi="Tahoma"/>
          <w:noProof w:val="0"/>
          <w:color w:val="7030A0"/>
          <w:sz w:val="18"/>
        </w:rPr>
        <w:t xml:space="preserve"> </w:t>
      </w:r>
      <w:r w:rsidRPr="008C6DCB">
        <w:rPr>
          <w:rFonts w:ascii="Tahoma" w:hAnsi="Tahoma"/>
          <w:noProof w:val="0"/>
          <w:color w:val="7030A0"/>
          <w:sz w:val="19"/>
        </w:rPr>
        <w:t>HINDER</w:t>
      </w:r>
      <w:r w:rsidRPr="008C6DCB">
        <w:rPr>
          <w:rFonts w:ascii="Tahoma" w:hAnsi="Tahoma"/>
          <w:noProof w:val="0"/>
          <w:color w:val="7030A0"/>
          <w:sz w:val="18"/>
        </w:rPr>
        <w:t xml:space="preserve"> </w:t>
      </w:r>
      <w:r w:rsidRPr="008C6DCB">
        <w:rPr>
          <w:rFonts w:ascii="Tahoma" w:hAnsi="Tahoma"/>
          <w:noProof w:val="0"/>
          <w:color w:val="7030A0"/>
          <w:sz w:val="19"/>
        </w:rPr>
        <w:t>THEIR</w:t>
      </w:r>
      <w:r w:rsidRPr="008C6DCB">
        <w:rPr>
          <w:rFonts w:ascii="Tahoma" w:hAnsi="Tahoma"/>
          <w:noProof w:val="0"/>
          <w:color w:val="7030A0"/>
          <w:sz w:val="18"/>
        </w:rPr>
        <w:t xml:space="preserve"> </w:t>
      </w:r>
      <w:r w:rsidRPr="008C6DCB">
        <w:rPr>
          <w:rFonts w:ascii="Tahoma" w:hAnsi="Tahoma"/>
          <w:noProof w:val="0"/>
          <w:color w:val="7030A0"/>
          <w:sz w:val="19"/>
        </w:rPr>
        <w:t>OWN</w:t>
      </w:r>
      <w:r w:rsidRPr="008C6DCB">
        <w:rPr>
          <w:rFonts w:ascii="Tahoma" w:hAnsi="Tahoma"/>
          <w:noProof w:val="0"/>
          <w:color w:val="7030A0"/>
          <w:sz w:val="18"/>
        </w:rPr>
        <w:t xml:space="preserve"> </w:t>
      </w:r>
      <w:r w:rsidRPr="008C6DCB">
        <w:rPr>
          <w:rFonts w:ascii="Tahoma" w:hAnsi="Tahoma"/>
          <w:noProof w:val="0"/>
          <w:color w:val="7030A0"/>
          <w:sz w:val="19"/>
        </w:rPr>
        <w:t>PR</w:t>
      </w:r>
      <w:r w:rsidRPr="008C6DCB">
        <w:rPr>
          <w:rFonts w:ascii="Tahoma" w:hAnsi="Tahoma"/>
          <w:noProof w:val="0"/>
          <w:color w:val="7030A0"/>
          <w:sz w:val="19"/>
        </w:rPr>
        <w:t>O</w:t>
      </w:r>
      <w:r w:rsidRPr="008C6DCB">
        <w:rPr>
          <w:rFonts w:ascii="Tahoma" w:hAnsi="Tahoma"/>
          <w:noProof w:val="0"/>
          <w:color w:val="7030A0"/>
          <w:sz w:val="19"/>
        </w:rPr>
        <w:t>GRESS</w:t>
      </w:r>
      <w:r w:rsidRPr="008C6DCB">
        <w:rPr>
          <w:rFonts w:ascii="Tahoma" w:hAnsi="Tahoma"/>
          <w:noProof w:val="0"/>
          <w:color w:val="7030A0"/>
          <w:sz w:val="18"/>
        </w:rPr>
        <w:t xml:space="preserve">, </w:t>
      </w:r>
      <w:r w:rsidRPr="008C6DCB">
        <w:rPr>
          <w:rFonts w:ascii="Tahoma" w:hAnsi="Tahoma"/>
          <w:noProof w:val="0"/>
          <w:color w:val="7030A0"/>
          <w:sz w:val="19"/>
        </w:rPr>
        <w:t>THEREBY</w:t>
      </w:r>
      <w:r w:rsidRPr="008C6DCB">
        <w:rPr>
          <w:rFonts w:ascii="Tahoma" w:hAnsi="Tahoma"/>
          <w:noProof w:val="0"/>
          <w:color w:val="7030A0"/>
          <w:sz w:val="18"/>
        </w:rPr>
        <w:t>.</w:t>
      </w:r>
      <w:r w:rsidRPr="008C6DCB">
        <w:rPr>
          <w:rFonts w:ascii="CG Times" w:hAnsi="CG Times"/>
          <w:noProof w:val="0"/>
          <w:color w:val="7030A0"/>
          <w:sz w:val="20"/>
        </w:rPr>
        <w:t>”</w:t>
      </w:r>
    </w:p>
    <w:p w14:paraId="0A9FC402" w14:textId="77777777" w:rsidR="008C6DCB" w:rsidRPr="008C6DCB" w:rsidRDefault="008C6DCB" w:rsidP="008C6DCB">
      <w:pPr>
        <w:pStyle w:val="OmniPage515"/>
        <w:widowControl w:val="0"/>
        <w:tabs>
          <w:tab w:val="clear" w:pos="8756"/>
        </w:tabs>
        <w:spacing w:after="100" w:line="268" w:lineRule="atLeast"/>
        <w:ind w:left="0" w:right="0" w:firstLine="360"/>
        <w:jc w:val="both"/>
        <w:rPr>
          <w:rFonts w:ascii="Tahoma" w:hAnsi="Tahoma"/>
          <w:noProof w:val="0"/>
          <w:color w:val="7030A0"/>
          <w:sz w:val="18"/>
        </w:rPr>
      </w:pPr>
    </w:p>
    <w:p w14:paraId="707A1298" w14:textId="2AAAE817" w:rsidR="008C6DCB" w:rsidRPr="005E5817" w:rsidRDefault="008C6DCB" w:rsidP="008C6DCB">
      <w:pPr>
        <w:widowControl w:val="0"/>
        <w:spacing w:after="120" w:line="272" w:lineRule="atLeast"/>
        <w:ind w:firstLine="360"/>
        <w:jc w:val="both"/>
        <w:rPr>
          <w:rFonts w:ascii="Book Antiqua" w:hAnsi="Book Antiqua"/>
          <w:b/>
          <w:color w:val="7030A0"/>
        </w:rPr>
      </w:pPr>
      <w:r w:rsidRPr="00A365BC">
        <w:rPr>
          <w:rFonts w:ascii="Book Antiqua" w:hAnsi="Book Antiqua"/>
          <w:b/>
        </w:rPr>
        <w:lastRenderedPageBreak/>
        <w:br w:type="page"/>
      </w:r>
    </w:p>
    <w:p w14:paraId="5F50715C" w14:textId="77777777" w:rsidR="005E5817" w:rsidRPr="005E5817" w:rsidRDefault="005E5817" w:rsidP="00304B00">
      <w:pPr>
        <w:pStyle w:val="OmniPage1030"/>
        <w:widowControl w:val="0"/>
        <w:tabs>
          <w:tab w:val="clear" w:pos="1070"/>
          <w:tab w:val="clear" w:pos="9331"/>
        </w:tabs>
        <w:spacing w:after="100" w:line="268" w:lineRule="atLeast"/>
        <w:ind w:left="0" w:firstLine="360"/>
        <w:jc w:val="both"/>
        <w:rPr>
          <w:rFonts w:ascii="Book Antiqua" w:hAnsi="Book Antiqua"/>
          <w:b/>
          <w:color w:val="7030A0"/>
          <w:sz w:val="20"/>
        </w:rPr>
      </w:pPr>
    </w:p>
    <w:p w14:paraId="074BFB5A" w14:textId="77777777" w:rsidR="0094037B" w:rsidRPr="005E5817" w:rsidRDefault="00AA6B11">
      <w:pPr>
        <w:rPr>
          <w:color w:val="7030A0"/>
        </w:rPr>
      </w:pPr>
    </w:p>
    <w:sectPr w:rsidR="0094037B" w:rsidRPr="005E5817" w:rsidSect="00773C8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2Stone Sans">
    <w:altName w:val="Times New Roman"/>
    <w:panose1 w:val="020B0604020202020204"/>
    <w:charset w:val="00"/>
    <w:family w:val="auto"/>
    <w:pitch w:val="variable"/>
    <w:sig w:usb0="03002A87" w:usb1="00000000" w:usb2="00000000" w:usb3="00000000" w:csb0="000001FF" w:csb1="00000000"/>
  </w:font>
  <w:font w:name="Geneva">
    <w:panose1 w:val="020B0503030404040204"/>
    <w:charset w:val="00"/>
    <w:family w:val="swiss"/>
    <w:pitch w:val="variable"/>
    <w:sig w:usb0="E00002FF" w:usb1="5200205F" w:usb2="00A0C000" w:usb3="00000000" w:csb0="0000019F" w:csb1="00000000"/>
  </w:font>
  <w:font w:name="New York">
    <w:altName w:val="Tahoma"/>
    <w:panose1 w:val="020B060402020202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G Times">
    <w:altName w:val="Times New Roman"/>
    <w:panose1 w:val="020B0604020202020204"/>
    <w:charset w:val="00"/>
    <w:family w:val="auto"/>
    <w:pitch w:val="variable"/>
    <w:sig w:usb0="03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B00"/>
    <w:rsid w:val="00143158"/>
    <w:rsid w:val="00304B00"/>
    <w:rsid w:val="00314FEA"/>
    <w:rsid w:val="005E5817"/>
    <w:rsid w:val="00773C8D"/>
    <w:rsid w:val="008C6DCB"/>
    <w:rsid w:val="00AA6B1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6057C"/>
  <w15:chartTrackingRefBased/>
  <w15:docId w15:val="{EC21E6D3-65F8-B948-A762-5650A1149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4B00"/>
    <w:rPr>
      <w:rFonts w:ascii="2Stone Sans" w:eastAsia="Times New Roman" w:hAnsi="2Stone Sans" w:cs="Geneva"/>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1030">
    <w:name w:val="OmniPage #1030"/>
    <w:rsid w:val="00304B00"/>
    <w:pPr>
      <w:tabs>
        <w:tab w:val="left" w:pos="1070"/>
        <w:tab w:val="right" w:pos="9331"/>
      </w:tabs>
      <w:spacing w:line="469" w:lineRule="exact"/>
      <w:ind w:left="1070"/>
    </w:pPr>
    <w:rPr>
      <w:rFonts w:ascii="New York" w:eastAsia="Times New Roman" w:hAnsi="New York" w:cs="Geneva"/>
      <w:noProof/>
      <w:szCs w:val="20"/>
      <w:lang w:val="en-US"/>
    </w:rPr>
  </w:style>
  <w:style w:type="paragraph" w:customStyle="1" w:styleId="OmniPage515">
    <w:name w:val="OmniPage #515"/>
    <w:rsid w:val="008C6DCB"/>
    <w:pPr>
      <w:tabs>
        <w:tab w:val="left" w:pos="16"/>
        <w:tab w:val="right" w:pos="8756"/>
      </w:tabs>
      <w:spacing w:line="470" w:lineRule="exact"/>
      <w:ind w:left="16" w:right="285" w:firstLine="711"/>
    </w:pPr>
    <w:rPr>
      <w:rFonts w:ascii="New York" w:eastAsia="Times New Roman" w:hAnsi="New York" w:cs="Geneva"/>
      <w:noProof/>
      <w:sz w:val="23"/>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2019-11-19T12:13:00Z</dcterms:created>
  <dcterms:modified xsi:type="dcterms:W3CDTF">2019-11-19T14:27:00Z</dcterms:modified>
</cp:coreProperties>
</file>