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20DA" w14:textId="6E8958CA" w:rsidR="00106FAD" w:rsidRPr="001061C6" w:rsidRDefault="00106FAD" w:rsidP="00106FAD">
      <w:pPr>
        <w:pStyle w:val="Pa5"/>
        <w:spacing w:after="120"/>
        <w:ind w:firstLine="340"/>
        <w:jc w:val="center"/>
        <w:rPr>
          <w:rFonts w:ascii="Times New Roman" w:hAnsi="Times New Roman" w:cs="Times New Roman"/>
          <w:color w:val="7030A0"/>
          <w:sz w:val="40"/>
          <w:szCs w:val="40"/>
        </w:rPr>
      </w:pPr>
      <w:r w:rsidRPr="001061C6">
        <w:rPr>
          <w:rFonts w:ascii="Times New Roman" w:hAnsi="Times New Roman" w:cs="Times New Roman"/>
          <w:color w:val="7030A0"/>
          <w:sz w:val="40"/>
          <w:szCs w:val="40"/>
        </w:rPr>
        <w:t>DECREEING – HALF THE LAW</w:t>
      </w:r>
    </w:p>
    <w:p w14:paraId="5BBCA1AC" w14:textId="4EB161E3" w:rsidR="00106FAD" w:rsidRPr="00106FAD" w:rsidRDefault="00106FAD" w:rsidP="00106FAD">
      <w:pPr>
        <w:pStyle w:val="Pa5"/>
        <w:spacing w:after="120"/>
        <w:ind w:firstLine="340"/>
        <w:jc w:val="center"/>
        <w:rPr>
          <w:rFonts w:ascii="Times New Roman" w:hAnsi="Times New Roman" w:cs="Times New Roman"/>
          <w:color w:val="7030A0"/>
          <w:sz w:val="32"/>
          <w:szCs w:val="32"/>
        </w:rPr>
      </w:pPr>
      <w:r w:rsidRPr="00106FAD">
        <w:rPr>
          <w:rFonts w:ascii="Times New Roman" w:hAnsi="Times New Roman" w:cs="Times New Roman"/>
          <w:color w:val="7030A0"/>
          <w:sz w:val="32"/>
          <w:szCs w:val="32"/>
        </w:rPr>
        <w:t>FULFILLING THE LAW</w:t>
      </w:r>
      <w:r>
        <w:rPr>
          <w:rFonts w:ascii="Times New Roman" w:hAnsi="Times New Roman" w:cs="Times New Roman"/>
          <w:color w:val="7030A0"/>
          <w:sz w:val="32"/>
          <w:szCs w:val="32"/>
        </w:rPr>
        <w:t xml:space="preserve"> WITH THE ‘CUP’ FULL</w:t>
      </w:r>
    </w:p>
    <w:p w14:paraId="78335055" w14:textId="72FFEF91" w:rsidR="00106FAD" w:rsidRPr="00106FAD" w:rsidRDefault="00106FAD" w:rsidP="00106FAD">
      <w:pPr>
        <w:jc w:val="center"/>
        <w:rPr>
          <w:rFonts w:ascii="Times New Roman" w:hAnsi="Times New Roman" w:cs="Times New Roman"/>
          <w:i/>
          <w:color w:val="8008BE"/>
          <w:lang w:val="en-US"/>
        </w:rPr>
      </w:pPr>
      <w:r w:rsidRPr="00106FAD">
        <w:rPr>
          <w:rFonts w:ascii="Times New Roman" w:hAnsi="Times New Roman" w:cs="Times New Roman"/>
          <w:i/>
          <w:color w:val="8008BE"/>
          <w:lang w:val="en-US"/>
        </w:rPr>
        <w:t>Archangel Uriel – Law of Life and Teachings by Divine Beings, ADK Luk</w:t>
      </w:r>
    </w:p>
    <w:p w14:paraId="2ABA25EC" w14:textId="77777777" w:rsidR="00106FAD" w:rsidRDefault="00106FAD" w:rsidP="00106FAD">
      <w:pPr>
        <w:pStyle w:val="Pa5"/>
        <w:spacing w:after="120"/>
        <w:ind w:firstLine="340"/>
        <w:jc w:val="both"/>
        <w:rPr>
          <w:rFonts w:ascii="Times New Roman" w:hAnsi="Times New Roman" w:cs="Times New Roman"/>
          <w:color w:val="7030A0"/>
          <w:sz w:val="22"/>
          <w:szCs w:val="22"/>
        </w:rPr>
      </w:pPr>
    </w:p>
    <w:p w14:paraId="36015B54" w14:textId="77777777" w:rsidR="00106FAD" w:rsidRDefault="00106FAD" w:rsidP="00106FAD">
      <w:pPr>
        <w:pStyle w:val="Pa5"/>
        <w:spacing w:after="120"/>
        <w:ind w:firstLine="340"/>
        <w:jc w:val="both"/>
        <w:rPr>
          <w:rFonts w:ascii="Times New Roman" w:hAnsi="Times New Roman" w:cs="Times New Roman"/>
          <w:color w:val="7030A0"/>
          <w:sz w:val="22"/>
          <w:szCs w:val="22"/>
        </w:rPr>
      </w:pPr>
    </w:p>
    <w:p w14:paraId="083E8A13" w14:textId="77777777" w:rsidR="008F792B" w:rsidRDefault="00106FAD" w:rsidP="00106FAD">
      <w:pPr>
        <w:pStyle w:val="Pa5"/>
        <w:spacing w:after="120"/>
        <w:ind w:firstLine="340"/>
        <w:jc w:val="both"/>
        <w:rPr>
          <w:rFonts w:ascii="Times New Roman" w:hAnsi="Times New Roman" w:cs="Times New Roman"/>
          <w:color w:val="7030A0"/>
          <w:sz w:val="28"/>
          <w:szCs w:val="28"/>
        </w:rPr>
      </w:pPr>
      <w:r w:rsidRPr="001061C6">
        <w:rPr>
          <w:rFonts w:ascii="Times New Roman" w:hAnsi="Times New Roman" w:cs="Times New Roman"/>
          <w:color w:val="7030A0"/>
          <w:sz w:val="28"/>
          <w:szCs w:val="28"/>
        </w:rPr>
        <w:t>I, Uriel, Archangel of Ministration come to complete through the energies of Our worlds that Cosmic Bridge which was in its inception last Sunday created by My Brother Zadkiel. He is the power of invocation and to draw those ener</w:t>
      </w:r>
      <w:r w:rsidRPr="001061C6">
        <w:rPr>
          <w:rFonts w:ascii="Times New Roman" w:hAnsi="Times New Roman" w:cs="Times New Roman"/>
          <w:color w:val="7030A0"/>
          <w:sz w:val="28"/>
          <w:szCs w:val="28"/>
        </w:rPr>
        <w:softHyphen/>
        <w:t>gies, those vital Fires, those powers of conscious invocation which represent the Occidental mind and consciousness and the vitality of the Western Hemisphere. Now from the East, from the heart of Asia We bring to you the Light, the Love, the gifts and the wisdom, powers and ministrations that have been guarded within her heart for centuries, sus</w:t>
      </w:r>
      <w:r w:rsidRPr="001061C6">
        <w:rPr>
          <w:rFonts w:ascii="Times New Roman" w:hAnsi="Times New Roman" w:cs="Times New Roman"/>
          <w:color w:val="7030A0"/>
          <w:sz w:val="28"/>
          <w:szCs w:val="28"/>
        </w:rPr>
        <w:softHyphen/>
        <w:t>tained for the day when those in the West, rising up would call for her secrets, cause Truth itself to burst its bonds, and that which was written on the Book of Life by avatar, master, saint. and buddha might become revealed as an ac</w:t>
      </w:r>
      <w:r w:rsidRPr="001061C6">
        <w:rPr>
          <w:rFonts w:ascii="Times New Roman" w:hAnsi="Times New Roman" w:cs="Times New Roman"/>
          <w:color w:val="7030A0"/>
          <w:sz w:val="28"/>
          <w:szCs w:val="28"/>
        </w:rPr>
        <w:softHyphen/>
        <w:t xml:space="preserve">tive conscious way of life for every man. </w:t>
      </w:r>
    </w:p>
    <w:p w14:paraId="09523035" w14:textId="64C22CD3" w:rsidR="00106FAD" w:rsidRPr="001061C6" w:rsidRDefault="00106FAD" w:rsidP="00106FAD">
      <w:pPr>
        <w:pStyle w:val="Pa5"/>
        <w:spacing w:after="120"/>
        <w:ind w:firstLine="340"/>
        <w:jc w:val="both"/>
        <w:rPr>
          <w:rFonts w:ascii="Times New Roman" w:hAnsi="Times New Roman" w:cs="Times New Roman"/>
          <w:color w:val="7030A0"/>
          <w:sz w:val="28"/>
          <w:szCs w:val="28"/>
        </w:rPr>
      </w:pPr>
      <w:bookmarkStart w:id="0" w:name="_GoBack"/>
      <w:bookmarkEnd w:id="0"/>
      <w:r w:rsidRPr="001061C6">
        <w:rPr>
          <w:rFonts w:ascii="Times New Roman" w:hAnsi="Times New Roman" w:cs="Times New Roman"/>
          <w:color w:val="7030A0"/>
          <w:sz w:val="28"/>
          <w:szCs w:val="28"/>
        </w:rPr>
        <w:t>The veils beyond veils removed from the conscious mind and the worm of intolerance, spiritual pride and bigotry removed from the consciousness of the students. Then opening the seventh chakra with the center at the top of the head and begin to unfold the thousand fold Flame of the Sacred Lotus. This will allow the Light from every land, the Light from every heart and the Light from every God Being to find anchorage, suc</w:t>
      </w:r>
      <w:r w:rsidRPr="001061C6">
        <w:rPr>
          <w:rFonts w:ascii="Times New Roman" w:hAnsi="Times New Roman" w:cs="Times New Roman"/>
          <w:color w:val="7030A0"/>
          <w:sz w:val="28"/>
          <w:szCs w:val="28"/>
        </w:rPr>
        <w:softHyphen/>
        <w:t>cor, and then through translated energies act through the soul of the one who is wise enough to stand bare - headed in the Presence of eternal Truth, and accept that which is, which never changes, which has come as the primal life and word of Light, Truth of the Law through every great Being sent from the Eternal even though the centuries have clothed that Truth round with the concepts of its followers.</w:t>
      </w:r>
    </w:p>
    <w:p w14:paraId="3110224B" w14:textId="6DD0C2A4" w:rsidR="00106FAD" w:rsidRDefault="00106FAD" w:rsidP="00106FAD">
      <w:pPr>
        <w:pStyle w:val="Pa5"/>
        <w:spacing w:after="120"/>
        <w:ind w:firstLine="340"/>
        <w:jc w:val="both"/>
        <w:rPr>
          <w:rFonts w:ascii="Times New Roman" w:hAnsi="Times New Roman" w:cs="Times New Roman"/>
          <w:b/>
          <w:bCs/>
          <w:i/>
          <w:iCs/>
          <w:color w:val="7030A0"/>
          <w:sz w:val="28"/>
          <w:szCs w:val="28"/>
        </w:rPr>
      </w:pPr>
      <w:r w:rsidRPr="001061C6">
        <w:rPr>
          <w:rFonts w:ascii="Times New Roman" w:hAnsi="Times New Roman" w:cs="Times New Roman"/>
          <w:color w:val="7030A0"/>
          <w:sz w:val="28"/>
          <w:szCs w:val="28"/>
        </w:rPr>
        <w:t>He who invokes power fills his cup and then knows not the charity and compassion of ministration has but ful</w:t>
      </w:r>
      <w:r w:rsidRPr="001061C6">
        <w:rPr>
          <w:rFonts w:ascii="Times New Roman" w:hAnsi="Times New Roman" w:cs="Times New Roman"/>
          <w:color w:val="7030A0"/>
          <w:sz w:val="28"/>
          <w:szCs w:val="28"/>
        </w:rPr>
        <w:softHyphen/>
        <w:t>filled half the Law. He who ministers with empty cup rushing hither and yon in the ministration without the power of invocation, which is the essence from the Source of Life, he but fulfills half the Law. But in the balance of the Truth, the drawing forth of life on behalf of one's fellow man, the using of the chalice of his heart, the qualifying power of his feelings to make of that life something of blessing, of comfort, of understanding, of peace, of healing, and then open</w:t>
      </w:r>
      <w:r w:rsidRPr="001061C6">
        <w:rPr>
          <w:rFonts w:ascii="Times New Roman" w:hAnsi="Times New Roman" w:cs="Times New Roman"/>
          <w:color w:val="7030A0"/>
          <w:sz w:val="28"/>
          <w:szCs w:val="28"/>
        </w:rPr>
        <w:softHyphen/>
        <w:t xml:space="preserve">ing his heart and letting the great wings of Light from his Presence expand, minister then onto the men and women of Earth fulfilling his Plan. </w:t>
      </w:r>
      <w:r w:rsidRPr="001061C6">
        <w:rPr>
          <w:rFonts w:ascii="Times New Roman" w:hAnsi="Times New Roman" w:cs="Times New Roman"/>
          <w:b/>
          <w:bCs/>
          <w:i/>
          <w:iCs/>
          <w:color w:val="7030A0"/>
          <w:sz w:val="28"/>
          <w:szCs w:val="28"/>
        </w:rPr>
        <w:t>Archangel Uriel, May 8, 1955.</w:t>
      </w:r>
    </w:p>
    <w:p w14:paraId="7CC80DC7" w14:textId="21C58368" w:rsidR="00927B15" w:rsidRDefault="00927B15" w:rsidP="00927B15">
      <w:pPr>
        <w:rPr>
          <w:lang w:val="en-US"/>
        </w:rPr>
      </w:pPr>
    </w:p>
    <w:p w14:paraId="3AFB0A45" w14:textId="77777777" w:rsidR="00927B15" w:rsidRPr="00AB7CE3" w:rsidRDefault="00927B15" w:rsidP="00927B15">
      <w:pPr>
        <w:rPr>
          <w:color w:val="7030A0"/>
        </w:rPr>
      </w:pPr>
    </w:p>
    <w:p w14:paraId="4BC5C112" w14:textId="77777777" w:rsidR="00927B15" w:rsidRDefault="00927B15" w:rsidP="00927B15">
      <w:pPr>
        <w:rPr>
          <w:rFonts w:ascii="Times New Roman" w:eastAsia="Times New Roman" w:hAnsi="Times New Roman" w:cs="Times New Roman"/>
          <w:color w:val="7030A0"/>
        </w:rPr>
      </w:pPr>
      <w:r w:rsidRPr="00AB7CE3">
        <w:rPr>
          <w:rFonts w:ascii="Times New Roman" w:eastAsia="Times New Roman" w:hAnsi="Times New Roman" w:cs="Times New Roman"/>
          <w:color w:val="7030A0"/>
        </w:rPr>
        <w:t xml:space="preserve">“There is a Cosmic Law that is inexorable and unchanging which requires that the call must come from the octave where the need is felt. This is a self-evident Truth, because those of Us </w:t>
      </w:r>
      <w:r w:rsidRPr="00AB7CE3">
        <w:rPr>
          <w:rFonts w:ascii="Times New Roman" w:eastAsia="Times New Roman" w:hAnsi="Times New Roman" w:cs="Times New Roman"/>
          <w:color w:val="7030A0"/>
        </w:rPr>
        <w:lastRenderedPageBreak/>
        <w:t xml:space="preserve">Who embody Love and Mercy would have lifted Mankind into the Light long ago. However, the Law demands that the call must come through the Free Will of the lifestream who is applying for assistance. Then on the return beam of that energy comes the Radiation, Presence and Power of the Cosmic Beings, the Ascended Masters, the Mighty Devas, and the Angelic Host, according to the requirement of the hour.” </w:t>
      </w:r>
    </w:p>
    <w:p w14:paraId="7C8CBEBB" w14:textId="77777777" w:rsidR="00927B15" w:rsidRDefault="00927B15" w:rsidP="00927B15">
      <w:pPr>
        <w:rPr>
          <w:rFonts w:ascii="Times New Roman" w:eastAsia="Times New Roman" w:hAnsi="Times New Roman" w:cs="Times New Roman"/>
          <w:color w:val="7030A0"/>
        </w:rPr>
      </w:pPr>
    </w:p>
    <w:p w14:paraId="3E7DFB0D" w14:textId="77777777" w:rsidR="00927B15" w:rsidRPr="00AB7CE3" w:rsidRDefault="00927B15" w:rsidP="00927B15">
      <w:pPr>
        <w:rPr>
          <w:rFonts w:ascii="Times New Roman" w:eastAsia="Times New Roman" w:hAnsi="Times New Roman" w:cs="Times New Roman"/>
          <w:color w:val="7030A0"/>
        </w:rPr>
      </w:pPr>
      <w:r w:rsidRPr="00AB7CE3">
        <w:rPr>
          <w:rFonts w:ascii="Times New Roman" w:eastAsia="Times New Roman" w:hAnsi="Times New Roman" w:cs="Times New Roman"/>
          <w:i/>
          <w:iCs/>
          <w:color w:val="7030A0"/>
        </w:rPr>
        <w:t>BELOVED ARCHANGEL URIEL – Angel of Ministration – Address – 5/16/1954</w:t>
      </w:r>
    </w:p>
    <w:p w14:paraId="314EE6DA" w14:textId="44F14E89" w:rsidR="00927B15" w:rsidRDefault="00927B15" w:rsidP="00927B15">
      <w:pPr>
        <w:rPr>
          <w:lang w:val="en-US"/>
        </w:rPr>
      </w:pPr>
    </w:p>
    <w:p w14:paraId="785EB7E8" w14:textId="77777777" w:rsidR="008F792B" w:rsidRPr="00927B15" w:rsidRDefault="008F792B" w:rsidP="00927B15">
      <w:pPr>
        <w:rPr>
          <w:lang w:val="en-US"/>
        </w:rPr>
      </w:pPr>
    </w:p>
    <w:p w14:paraId="1D5F4B5A" w14:textId="77777777" w:rsidR="0094037B" w:rsidRPr="001061C6" w:rsidRDefault="00681D63">
      <w:pPr>
        <w:rPr>
          <w:rFonts w:ascii="Times New Roman" w:hAnsi="Times New Roman" w:cs="Times New Roman"/>
          <w:sz w:val="28"/>
          <w:szCs w:val="28"/>
        </w:rPr>
      </w:pPr>
    </w:p>
    <w:sectPr w:rsidR="0094037B" w:rsidRPr="001061C6"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AD"/>
    <w:rsid w:val="001061C6"/>
    <w:rsid w:val="00106FAD"/>
    <w:rsid w:val="00143158"/>
    <w:rsid w:val="00681D63"/>
    <w:rsid w:val="00773C8D"/>
    <w:rsid w:val="008F792B"/>
    <w:rsid w:val="00927B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2DA8"/>
  <w15:chartTrackingRefBased/>
  <w15:docId w15:val="{295BF307-D9F3-6940-8DAA-0F814D13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106FAD"/>
    <w:pPr>
      <w:autoSpaceDE w:val="0"/>
      <w:autoSpaceDN w:val="0"/>
      <w:adjustRightInd w:val="0"/>
      <w:spacing w:line="221"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2020-03-28T15:50:00Z</cp:lastPrinted>
  <dcterms:created xsi:type="dcterms:W3CDTF">2020-03-29T12:50:00Z</dcterms:created>
  <dcterms:modified xsi:type="dcterms:W3CDTF">2020-03-29T12:50:00Z</dcterms:modified>
</cp:coreProperties>
</file>